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66" w:rsidRPr="00AE3034" w:rsidRDefault="00A84A66" w:rsidP="00A84A66">
      <w:pPr>
        <w:jc w:val="right"/>
        <w:rPr>
          <w:rFonts w:ascii="Times New Roman" w:hAnsi="Times New Roman" w:cs="Times New Roman"/>
        </w:rPr>
      </w:pPr>
      <w:r w:rsidRPr="00AE3034">
        <w:rPr>
          <w:rFonts w:ascii="Times New Roman" w:hAnsi="Times New Roman" w:cs="Times New Roman"/>
        </w:rPr>
        <w:t xml:space="preserve">Sochaczew dnia </w:t>
      </w:r>
      <w:r>
        <w:rPr>
          <w:rFonts w:ascii="Times New Roman" w:hAnsi="Times New Roman" w:cs="Times New Roman"/>
        </w:rPr>
        <w:t>16</w:t>
      </w:r>
      <w:r w:rsidRPr="00AE3034">
        <w:rPr>
          <w:rFonts w:ascii="Times New Roman" w:hAnsi="Times New Roman" w:cs="Times New Roman"/>
        </w:rPr>
        <w:t xml:space="preserve">.08.2019 r. </w:t>
      </w:r>
    </w:p>
    <w:p w:rsidR="00A84A66" w:rsidRPr="00AE3034" w:rsidRDefault="00A84A66" w:rsidP="00A84A66">
      <w:pPr>
        <w:rPr>
          <w:rFonts w:ascii="Times New Roman" w:hAnsi="Times New Roman" w:cs="Times New Roman"/>
        </w:rPr>
      </w:pPr>
    </w:p>
    <w:p w:rsidR="00A84A66" w:rsidRPr="00AE3034" w:rsidRDefault="00A84A66" w:rsidP="00A84A66">
      <w:pPr>
        <w:rPr>
          <w:rFonts w:ascii="Times New Roman" w:hAnsi="Times New Roman" w:cs="Times New Roman"/>
        </w:rPr>
      </w:pPr>
      <w:r w:rsidRPr="00AE3034">
        <w:rPr>
          <w:rFonts w:ascii="Times New Roman" w:hAnsi="Times New Roman" w:cs="Times New Roman"/>
        </w:rPr>
        <w:t>ZP. 272.</w:t>
      </w:r>
      <w:r>
        <w:rPr>
          <w:rFonts w:ascii="Times New Roman" w:hAnsi="Times New Roman" w:cs="Times New Roman"/>
        </w:rPr>
        <w:t>3</w:t>
      </w:r>
      <w:r w:rsidRPr="00AE30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29</w:t>
      </w:r>
      <w:r w:rsidRPr="00AE3034">
        <w:rPr>
          <w:rFonts w:ascii="Times New Roman" w:hAnsi="Times New Roman" w:cs="Times New Roman"/>
        </w:rPr>
        <w:t>.1.2019</w:t>
      </w:r>
    </w:p>
    <w:p w:rsidR="00A84A66" w:rsidRDefault="00A84A66" w:rsidP="00A84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</w:t>
      </w:r>
    </w:p>
    <w:p w:rsidR="00A84A66" w:rsidRDefault="00A84A66" w:rsidP="00A84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</w:t>
      </w:r>
    </w:p>
    <w:p w:rsidR="00A84A66" w:rsidRDefault="00A84A66" w:rsidP="00A84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………………………..</w:t>
      </w:r>
    </w:p>
    <w:p w:rsidR="00A84A66" w:rsidRDefault="00A84A66" w:rsidP="00A84A66">
      <w:pPr>
        <w:rPr>
          <w:rFonts w:ascii="Times New Roman" w:hAnsi="Times New Roman" w:cs="Times New Roman"/>
        </w:rPr>
      </w:pPr>
    </w:p>
    <w:p w:rsidR="00A84A66" w:rsidRDefault="00A84A66" w:rsidP="00A84A66">
      <w:pPr>
        <w:rPr>
          <w:rFonts w:ascii="Times New Roman" w:hAnsi="Times New Roman" w:cs="Times New Roman"/>
        </w:rPr>
      </w:pPr>
    </w:p>
    <w:p w:rsidR="00A84A66" w:rsidRDefault="00A84A66" w:rsidP="00A84A66">
      <w:pPr>
        <w:pStyle w:val="Tekstpodstawowy"/>
        <w:rPr>
          <w:rFonts w:ascii="Times New Roman" w:hAnsi="Times New Roman"/>
          <w:szCs w:val="24"/>
        </w:rPr>
      </w:pPr>
      <w:r w:rsidRPr="00AE3034">
        <w:rPr>
          <w:rFonts w:ascii="Times New Roman" w:hAnsi="Times New Roman"/>
          <w:szCs w:val="24"/>
        </w:rPr>
        <w:t xml:space="preserve">Burmistrz Miasta Sochaczew działając jako Zamawiający w postępowaniu prowadzonym </w:t>
      </w:r>
      <w:r>
        <w:rPr>
          <w:rFonts w:ascii="Times New Roman" w:hAnsi="Times New Roman"/>
          <w:szCs w:val="24"/>
        </w:rPr>
        <w:br/>
      </w:r>
      <w:bookmarkStart w:id="0" w:name="_GoBack"/>
      <w:bookmarkEnd w:id="0"/>
      <w:r w:rsidRPr="00AE3034">
        <w:rPr>
          <w:rFonts w:ascii="Times New Roman" w:hAnsi="Times New Roman"/>
          <w:szCs w:val="24"/>
        </w:rPr>
        <w:t xml:space="preserve">w trybie przetargu </w:t>
      </w:r>
      <w:r>
        <w:rPr>
          <w:rFonts w:ascii="Times New Roman" w:hAnsi="Times New Roman"/>
        </w:rPr>
        <w:t>ofertowego</w:t>
      </w:r>
      <w:r w:rsidRPr="00AE3034">
        <w:rPr>
          <w:rFonts w:ascii="Times New Roman" w:hAnsi="Times New Roman"/>
          <w:szCs w:val="24"/>
        </w:rPr>
        <w:t xml:space="preserve"> na </w:t>
      </w: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b/>
        </w:rPr>
        <w:t xml:space="preserve">organizację 3 stanowisk ładowania akumulatorów autobusów o napędzie elektrycznym wraz z zasilaniem w formule „zaprojektuj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i wybuduj” – zadanie realizowane w ramach projektu pn. </w:t>
      </w:r>
      <w:r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Sochaczewski Eko-</w:t>
      </w:r>
      <w:proofErr w:type="spellStart"/>
      <w:r>
        <w:rPr>
          <w:rFonts w:ascii="Times New Roman" w:hAnsi="Times New Roman"/>
          <w:b/>
        </w:rPr>
        <w:t>bus</w:t>
      </w:r>
      <w:proofErr w:type="spellEnd"/>
      <w:r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, </w:t>
      </w:r>
      <w:r w:rsidRPr="00AE3034">
        <w:rPr>
          <w:rFonts w:ascii="Times New Roman" w:hAnsi="Times New Roman"/>
          <w:szCs w:val="24"/>
        </w:rPr>
        <w:t xml:space="preserve">informuje, że w niniejszym postępowaniu wpłynęły następujące zapytania: </w:t>
      </w:r>
    </w:p>
    <w:p w:rsidR="00A84A66" w:rsidRDefault="00A84A66" w:rsidP="00A84A66">
      <w:pPr>
        <w:ind w:firstLine="709"/>
        <w:jc w:val="both"/>
        <w:rPr>
          <w:rFonts w:ascii="Times New Roman" w:hAnsi="Times New Roman" w:cs="Times New Roman"/>
        </w:rPr>
      </w:pP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51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Czy Zamawiający pozyskał już wymagane decyzje administracyjne (np. pozwolenie na budowę)? Jeśli nie, czy Wykonawca zobowiązany jest pozyskać brakujące pozwolenia we własnym zakresie?</w:t>
      </w: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pStyle w:val="Akapitzlist"/>
        <w:ind w:right="647"/>
        <w:jc w:val="both"/>
        <w:rPr>
          <w:rFonts w:ascii="Times New Roman" w:hAnsi="Times New Roman" w:cs="Times New Roman"/>
        </w:rPr>
      </w:pPr>
      <w:r w:rsidRPr="00F5184D">
        <w:rPr>
          <w:rFonts w:ascii="Times New Roman" w:hAnsi="Times New Roman" w:cs="Times New Roman"/>
        </w:rPr>
        <w:t>Nie ma potrzeby pozyskiwania specjalnych decyzji administracyjnych, ponieważ zadanie dotyczy poprowadzenia linii zasilającej na terenie Zamawiającego.</w:t>
      </w: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56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 xml:space="preserve">Jak należy interpretować wymaganie: „zapewnienie zasilania energetycznego podstawowego ładowania"? Czy Zamawiający uzgodnił już z lokalnym operatorem systemu dystrybucyjnego warunki i budowę przyłącza energetycznego? </w:t>
      </w:r>
      <w:r>
        <w:rPr>
          <w:rFonts w:ascii="Times New Roman" w:hAnsi="Times New Roman" w:cs="Times New Roman"/>
          <w:sz w:val="24"/>
          <w:szCs w:val="24"/>
        </w:rPr>
        <w:br/>
      </w:r>
      <w:r w:rsidRPr="00F5184D">
        <w:rPr>
          <w:rFonts w:ascii="Times New Roman" w:hAnsi="Times New Roman" w:cs="Times New Roman"/>
          <w:sz w:val="24"/>
          <w:szCs w:val="24"/>
        </w:rPr>
        <w:t>Czy Wykonawca jest zobowiązany wykonać przyłącze elektroenergetyczne?</w:t>
      </w: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ind w:left="720"/>
        <w:jc w:val="both"/>
        <w:rPr>
          <w:rFonts w:ascii="Times New Roman" w:hAnsi="Times New Roman" w:cs="Times New Roman"/>
        </w:rPr>
      </w:pPr>
      <w:r w:rsidRPr="00F5184D">
        <w:rPr>
          <w:rFonts w:ascii="Times New Roman" w:hAnsi="Times New Roman" w:cs="Times New Roman"/>
        </w:rPr>
        <w:t xml:space="preserve">Zapewnienie zasilania energetycznego podstawowego ładowania oznacza podłączenie się do istniejącego już przyłącza energetycznego o mocy 80 </w:t>
      </w:r>
      <w:proofErr w:type="spellStart"/>
      <w:r w:rsidRPr="00F5184D">
        <w:rPr>
          <w:rFonts w:ascii="Times New Roman" w:hAnsi="Times New Roman" w:cs="Times New Roman"/>
        </w:rPr>
        <w:t>kW.</w:t>
      </w:r>
      <w:proofErr w:type="spellEnd"/>
    </w:p>
    <w:p w:rsidR="00A84A66" w:rsidRPr="00F5184D" w:rsidRDefault="00A84A66" w:rsidP="00A84A66">
      <w:pPr>
        <w:pStyle w:val="Teksttreci1"/>
        <w:tabs>
          <w:tab w:val="left" w:pos="1056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61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Przyjęte zapotrzebowanie na moc 80kW to moc podana dla jednej ładowarki czy dla wszystkich trzech, będących przedmiotem przetargu?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Default="00A84A66" w:rsidP="00A84A66">
      <w:pPr>
        <w:pStyle w:val="Teksttreci1"/>
        <w:tabs>
          <w:tab w:val="left" w:pos="1061"/>
        </w:tabs>
        <w:spacing w:line="240" w:lineRule="auto"/>
        <w:ind w:left="709" w:right="647" w:firstLine="0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Przyjęte zapotrzebowanie na moc 80 kW zapewnia ładowanie dwóch autobusów jednocześnie.</w:t>
      </w:r>
    </w:p>
    <w:p w:rsidR="00A84A66" w:rsidRPr="00F5184D" w:rsidRDefault="00A84A66" w:rsidP="00A84A66">
      <w:pPr>
        <w:pStyle w:val="Teksttreci1"/>
        <w:tabs>
          <w:tab w:val="left" w:pos="1061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66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 xml:space="preserve">W jakim obiekcie mają być wykonane instalacje gniazd wtykowych 230V AC </w:t>
      </w:r>
      <w:r>
        <w:rPr>
          <w:rFonts w:ascii="Times New Roman" w:hAnsi="Times New Roman" w:cs="Times New Roman"/>
          <w:sz w:val="24"/>
          <w:szCs w:val="24"/>
        </w:rPr>
        <w:br/>
      </w:r>
      <w:r w:rsidRPr="00F5184D">
        <w:rPr>
          <w:rFonts w:ascii="Times New Roman" w:hAnsi="Times New Roman" w:cs="Times New Roman"/>
          <w:sz w:val="24"/>
          <w:szCs w:val="24"/>
        </w:rPr>
        <w:t>i do czego mają być przeznaczone?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Default="00A84A66" w:rsidP="00A84A66">
      <w:pPr>
        <w:pStyle w:val="Teksttreci1"/>
        <w:tabs>
          <w:tab w:val="left" w:pos="1061"/>
        </w:tabs>
        <w:spacing w:line="240" w:lineRule="auto"/>
        <w:ind w:left="720" w:right="64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184D">
        <w:rPr>
          <w:rFonts w:ascii="Times New Roman" w:hAnsi="Times New Roman" w:cs="Times New Roman"/>
          <w:sz w:val="24"/>
          <w:szCs w:val="24"/>
        </w:rPr>
        <w:t xml:space="preserve">Gniazda wtykowe maja być wykonane w garażach znajdujących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F5184D">
        <w:rPr>
          <w:rFonts w:ascii="Times New Roman" w:hAnsi="Times New Roman" w:cs="Times New Roman"/>
          <w:sz w:val="24"/>
          <w:szCs w:val="24"/>
        </w:rPr>
        <w:t>na terenie bazy ZKM Sochaczew zgodnie z pkt. 1.3. SIWZ.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61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5184D">
        <w:rPr>
          <w:rFonts w:ascii="Times New Roman" w:hAnsi="Times New Roman" w:cs="Times New Roman"/>
          <w:sz w:val="24"/>
          <w:szCs w:val="24"/>
        </w:rPr>
        <w:t>aka jest odległość od istniejącej stacji transformatorowej do punktu z którego będą zasilane punkty ładowania?</w:t>
      </w: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Default="00A84A66" w:rsidP="00A84A66">
      <w:pPr>
        <w:pStyle w:val="Teksttreci1"/>
        <w:tabs>
          <w:tab w:val="left" w:pos="1061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184D">
        <w:rPr>
          <w:rFonts w:ascii="Times New Roman" w:hAnsi="Times New Roman" w:cs="Times New Roman"/>
          <w:sz w:val="24"/>
          <w:szCs w:val="24"/>
        </w:rPr>
        <w:t>Ok. 130 m.</w:t>
      </w: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61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lastRenderedPageBreak/>
        <w:t>Czy zaznaczone na mapce rury osłonowe są już wykonane, czy Wykonawca będzie zobowiązany jest dostarczyć i zamontować w ramach prowadzonych prac?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184D">
        <w:rPr>
          <w:rFonts w:ascii="Times New Roman" w:hAnsi="Times New Roman" w:cs="Times New Roman"/>
        </w:rPr>
        <w:t>Rury osłonowe należy dostarczyć i zamontować.</w:t>
      </w: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Default="00A84A66" w:rsidP="00A84A66">
      <w:pPr>
        <w:pStyle w:val="Teksttreci1"/>
        <w:numPr>
          <w:ilvl w:val="0"/>
          <w:numId w:val="1"/>
        </w:numPr>
        <w:tabs>
          <w:tab w:val="left" w:pos="1061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Czy budowa linii kablowej zasilającej poszczególne stanowiska ładowania będzie wiązała się z odtworzeniem istniejących nawierzchni?</w:t>
      </w:r>
    </w:p>
    <w:p w:rsidR="00A84A66" w:rsidRPr="00F5184D" w:rsidRDefault="00A84A66" w:rsidP="00A84A66">
      <w:pPr>
        <w:pStyle w:val="Teksttreci1"/>
        <w:tabs>
          <w:tab w:val="left" w:pos="1061"/>
        </w:tabs>
        <w:spacing w:line="240" w:lineRule="auto"/>
        <w:ind w:left="720"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Tak.</w:t>
      </w: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41"/>
        <w:numPr>
          <w:ilvl w:val="0"/>
          <w:numId w:val="1"/>
        </w:numPr>
        <w:tabs>
          <w:tab w:val="left" w:pos="721"/>
          <w:tab w:val="left" w:pos="1066"/>
        </w:tabs>
        <w:spacing w:after="0" w:line="240" w:lineRule="auto"/>
        <w:ind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Co Zamawiający miał na myśli wpisując w zakresie prac wymaganie: „ochrona przeciwpożarowa"?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pStyle w:val="Teksttreci41"/>
        <w:tabs>
          <w:tab w:val="left" w:pos="721"/>
          <w:tab w:val="left" w:pos="1066"/>
        </w:tabs>
        <w:spacing w:after="0" w:line="240" w:lineRule="auto"/>
        <w:ind w:left="720"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Zamawiający miał na myśli "ochronę przeciwporażeniową" - wystąpiła oczywista pomyłka.</w:t>
      </w:r>
    </w:p>
    <w:p w:rsidR="00A84A66" w:rsidRPr="00F5184D" w:rsidRDefault="00A84A66" w:rsidP="00A84A66">
      <w:pPr>
        <w:pStyle w:val="Teksttreci41"/>
        <w:tabs>
          <w:tab w:val="left" w:pos="721"/>
          <w:tab w:val="left" w:pos="1066"/>
        </w:tabs>
        <w:spacing w:after="0" w:line="240" w:lineRule="auto"/>
        <w:ind w:left="720" w:right="647"/>
        <w:jc w:val="both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41"/>
        <w:numPr>
          <w:ilvl w:val="0"/>
          <w:numId w:val="1"/>
        </w:numPr>
        <w:tabs>
          <w:tab w:val="left" w:pos="721"/>
          <w:tab w:val="left" w:pos="1066"/>
        </w:tabs>
        <w:spacing w:after="0" w:line="240" w:lineRule="auto"/>
        <w:ind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 xml:space="preserve">Czy Zamawiający wyrazi zgodę na wydłużenie terminu realizacji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F5184D">
        <w:rPr>
          <w:rFonts w:ascii="Times New Roman" w:hAnsi="Times New Roman" w:cs="Times New Roman"/>
          <w:sz w:val="24"/>
          <w:szCs w:val="24"/>
        </w:rPr>
        <w:t xml:space="preserve">do 30.05.2020r? </w:t>
      </w:r>
    </w:p>
    <w:p w:rsidR="00A84A66" w:rsidRPr="00F5184D" w:rsidRDefault="00A84A66" w:rsidP="00A84A66">
      <w:pPr>
        <w:pStyle w:val="Teksttreci111"/>
        <w:spacing w:line="240" w:lineRule="auto"/>
        <w:ind w:left="720"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Powodem naszego zapytania o wydłużenie terminu realizacji jest fakt, że nie jest możliwe zaprojektowanie wraz uzyskaniem wszystkich wymaganych dokumentów i pozwoleń oraz produkcja ładowarek w oczekiwanym przez Zamawiającego terminie.</w:t>
      </w: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pStyle w:val="Teksttreci41"/>
        <w:tabs>
          <w:tab w:val="left" w:pos="721"/>
          <w:tab w:val="left" w:pos="1066"/>
        </w:tabs>
        <w:spacing w:after="0" w:line="240" w:lineRule="auto"/>
        <w:ind w:left="720"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Zamawiający nie wyraża zgody.</w:t>
      </w: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56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Czy w przypadku trudności w pozyskiwaniu dalszych decyzji administracyjnych wpływających na wykonanie projektu Zamawiający rozważy możliwość odpowiedniego przedłużenia terminu realizacji?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pStyle w:val="Teksttreci41"/>
        <w:tabs>
          <w:tab w:val="left" w:pos="721"/>
          <w:tab w:val="left" w:pos="1066"/>
        </w:tabs>
        <w:spacing w:after="0" w:line="240" w:lineRule="auto"/>
        <w:ind w:left="720"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Zamawiający nie wyraża zgody.</w:t>
      </w:r>
    </w:p>
    <w:p w:rsidR="00A84A66" w:rsidRPr="00F5184D" w:rsidRDefault="00A84A66" w:rsidP="00A84A66">
      <w:pPr>
        <w:pStyle w:val="Teksttreci1"/>
        <w:tabs>
          <w:tab w:val="left" w:pos="1056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56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W związku z okresem wakacyjno-urlopowym, czy Zamawiający wyrazi zgodę na wydłużenie terminu składania ofert do 03.09.2019r?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pStyle w:val="Teksttreci41"/>
        <w:tabs>
          <w:tab w:val="left" w:pos="721"/>
          <w:tab w:val="left" w:pos="1066"/>
        </w:tabs>
        <w:spacing w:after="0" w:line="240" w:lineRule="auto"/>
        <w:ind w:left="720"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Zamawiający nie wyraża zgody.</w:t>
      </w:r>
    </w:p>
    <w:p w:rsidR="00A84A66" w:rsidRPr="00F5184D" w:rsidRDefault="00A84A66" w:rsidP="00A84A66">
      <w:pPr>
        <w:pStyle w:val="Teksttreci1"/>
        <w:tabs>
          <w:tab w:val="left" w:pos="1056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56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W par. 11, punkt 1b. Zamawiający wpisał karę w wysokości 1% wartości przedmiotu zamówienia za każdy dzień zwłoki. Czy Zamawiający wyrazi zgodę na zmianę kar do wysokości 0,1%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pStyle w:val="Teksttreci41"/>
        <w:tabs>
          <w:tab w:val="left" w:pos="721"/>
          <w:tab w:val="left" w:pos="1066"/>
        </w:tabs>
        <w:spacing w:after="0" w:line="240" w:lineRule="auto"/>
        <w:ind w:left="720"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Zamawiający nie wyraża zgody.</w:t>
      </w:r>
    </w:p>
    <w:p w:rsidR="00A84A66" w:rsidRPr="00F5184D" w:rsidRDefault="00A84A66" w:rsidP="00A84A66">
      <w:pPr>
        <w:pStyle w:val="Teksttreci1"/>
        <w:tabs>
          <w:tab w:val="left" w:pos="1056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</w:p>
    <w:p w:rsidR="00A84A66" w:rsidRPr="00F5184D" w:rsidRDefault="00A84A66" w:rsidP="00A84A66">
      <w:pPr>
        <w:pStyle w:val="Teksttreci1"/>
        <w:numPr>
          <w:ilvl w:val="0"/>
          <w:numId w:val="1"/>
        </w:numPr>
        <w:tabs>
          <w:tab w:val="left" w:pos="1056"/>
        </w:tabs>
        <w:spacing w:line="240" w:lineRule="auto"/>
        <w:ind w:right="647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lastRenderedPageBreak/>
        <w:t xml:space="preserve">W par. 11, punkt 1c. Zamawiający wpisał karę w wysokości 1% za każdy dzień opóźnienia w usunięciu wad stwierdzonych przy odbiorze. Czy Zamawiający wyrazi zgodę na zmianę kar do wysokości 0,1% od dnia wskazanego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F5184D">
        <w:rPr>
          <w:rFonts w:ascii="Times New Roman" w:hAnsi="Times New Roman" w:cs="Times New Roman"/>
          <w:sz w:val="24"/>
          <w:szCs w:val="24"/>
        </w:rPr>
        <w:t>na usunięcie wad?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  <w:r w:rsidRPr="00F5184D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4A66" w:rsidRPr="00F5184D" w:rsidRDefault="00A84A66" w:rsidP="00A84A66">
      <w:pPr>
        <w:pStyle w:val="Teksttreci41"/>
        <w:tabs>
          <w:tab w:val="left" w:pos="721"/>
          <w:tab w:val="left" w:pos="1066"/>
        </w:tabs>
        <w:spacing w:after="0" w:line="240" w:lineRule="auto"/>
        <w:ind w:left="720" w:right="647"/>
        <w:jc w:val="both"/>
        <w:rPr>
          <w:rFonts w:ascii="Times New Roman" w:hAnsi="Times New Roman" w:cs="Times New Roman"/>
          <w:sz w:val="24"/>
          <w:szCs w:val="24"/>
        </w:rPr>
      </w:pPr>
      <w:r w:rsidRPr="00F5184D">
        <w:rPr>
          <w:rFonts w:ascii="Times New Roman" w:hAnsi="Times New Roman" w:cs="Times New Roman"/>
          <w:sz w:val="24"/>
          <w:szCs w:val="24"/>
        </w:rPr>
        <w:t>Zamawiający nie wyraża zgody.</w:t>
      </w:r>
    </w:p>
    <w:p w:rsidR="00A84A66" w:rsidRDefault="00A84A66" w:rsidP="00A84A66">
      <w:pPr>
        <w:pStyle w:val="Teksttreci1"/>
        <w:tabs>
          <w:tab w:val="left" w:pos="1051"/>
        </w:tabs>
        <w:spacing w:line="240" w:lineRule="auto"/>
        <w:ind w:left="720" w:right="647" w:firstLine="0"/>
        <w:rPr>
          <w:rFonts w:ascii="Times New Roman" w:hAnsi="Times New Roman" w:cs="Times New Roman"/>
          <w:b/>
          <w:sz w:val="24"/>
          <w:szCs w:val="24"/>
        </w:rPr>
      </w:pPr>
    </w:p>
    <w:p w:rsidR="00A84A66" w:rsidRPr="00F5184D" w:rsidRDefault="00A84A66" w:rsidP="00A84A66">
      <w:pPr>
        <w:pStyle w:val="Teksttreci1"/>
        <w:tabs>
          <w:tab w:val="left" w:pos="1066"/>
        </w:tabs>
        <w:spacing w:line="240" w:lineRule="auto"/>
        <w:ind w:right="64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Jednocześnie wobec faktu, iż w SIWZ wystąpiły rozbieżności co do terminu realizacji zadania (SIWZ – 31.10.2019 r a wzór umowy – cztery miesiące od dnia podpisania umowy) Zamawiający modyfikuje postępowania w ten sposób, że ostateczny termin realizacji zadania określa do dnia </w:t>
      </w:r>
      <w:r w:rsidRPr="00F5184D">
        <w:rPr>
          <w:rFonts w:ascii="Times New Roman" w:hAnsi="Times New Roman" w:cs="Times New Roman"/>
          <w:b/>
          <w:sz w:val="24"/>
          <w:szCs w:val="24"/>
        </w:rPr>
        <w:t>30.11.2019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921" w:rsidRDefault="005E1921"/>
    <w:sectPr w:rsidR="005E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5809"/>
    <w:multiLevelType w:val="hybridMultilevel"/>
    <w:tmpl w:val="F1CEF5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66"/>
    <w:rsid w:val="003B0D57"/>
    <w:rsid w:val="005E1921"/>
    <w:rsid w:val="00A8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117B"/>
  <w15:chartTrackingRefBased/>
  <w15:docId w15:val="{59FB2F4E-7A24-47C8-A8FB-0D987E8F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6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A84A66"/>
    <w:rPr>
      <w:rFonts w:ascii="Calibri" w:hAnsi="Calibri" w:cs="Calibri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84A66"/>
    <w:pPr>
      <w:shd w:val="clear" w:color="auto" w:fill="FFFFFF"/>
      <w:spacing w:line="398" w:lineRule="exact"/>
      <w:ind w:hanging="360"/>
      <w:jc w:val="both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84A66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A84A66"/>
    <w:rPr>
      <w:rFonts w:ascii="Calibri" w:hAnsi="Calibri" w:cs="Calibri"/>
      <w:shd w:val="clear" w:color="auto" w:fill="FFFFFF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A84A66"/>
    <w:rPr>
      <w:rFonts w:ascii="Calibri" w:hAnsi="Calibri" w:cs="Calibri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A84A66"/>
    <w:pPr>
      <w:shd w:val="clear" w:color="auto" w:fill="FFFFFF"/>
      <w:spacing w:after="600" w:line="240" w:lineRule="atLeast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customStyle="1" w:styleId="Teksttreci111">
    <w:name w:val="Tekst treści (11)1"/>
    <w:basedOn w:val="Normalny"/>
    <w:link w:val="Teksttreci11"/>
    <w:uiPriority w:val="99"/>
    <w:rsid w:val="00A84A66"/>
    <w:pPr>
      <w:shd w:val="clear" w:color="auto" w:fill="FFFFFF"/>
      <w:spacing w:line="398" w:lineRule="exact"/>
      <w:jc w:val="both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84A66"/>
    <w:pPr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4A66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1</cp:revision>
  <dcterms:created xsi:type="dcterms:W3CDTF">2019-08-16T09:01:00Z</dcterms:created>
  <dcterms:modified xsi:type="dcterms:W3CDTF">2019-08-16T09:07:00Z</dcterms:modified>
</cp:coreProperties>
</file>