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06" w:rsidRPr="004D1E90" w:rsidRDefault="007E6706" w:rsidP="007E6706">
      <w:pPr>
        <w:spacing w:after="0" w:line="240" w:lineRule="auto"/>
        <w:rPr>
          <w:rFonts w:ascii="Times New Roman" w:hAnsi="Times New Roman" w:cs="Times New Roman"/>
          <w:sz w:val="24"/>
          <w:szCs w:val="24"/>
        </w:rPr>
      </w:pPr>
    </w:p>
    <w:p w:rsidR="007E6706" w:rsidRPr="004D1E90" w:rsidRDefault="007E6706" w:rsidP="007E6706">
      <w:pPr>
        <w:spacing w:after="0" w:line="240" w:lineRule="auto"/>
        <w:jc w:val="right"/>
        <w:rPr>
          <w:rFonts w:ascii="Times New Roman" w:hAnsi="Times New Roman" w:cs="Times New Roman"/>
          <w:sz w:val="24"/>
          <w:szCs w:val="24"/>
        </w:rPr>
      </w:pPr>
      <w:r w:rsidRPr="004D1E90">
        <w:rPr>
          <w:rFonts w:ascii="Times New Roman" w:hAnsi="Times New Roman" w:cs="Times New Roman"/>
          <w:sz w:val="24"/>
          <w:szCs w:val="24"/>
        </w:rPr>
        <w:t xml:space="preserve">Sochaczew dnia 15.05.2019  r. </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ZP. 272.1.3.5.2019</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t>……………………………….</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t>……………………………….</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r>
      <w:r w:rsidRPr="004D1E90">
        <w:rPr>
          <w:rFonts w:ascii="Times New Roman" w:hAnsi="Times New Roman" w:cs="Times New Roman"/>
          <w:sz w:val="24"/>
          <w:szCs w:val="24"/>
        </w:rPr>
        <w:tab/>
        <w:t>……………………………….</w:t>
      </w:r>
    </w:p>
    <w:p w:rsidR="007E6706" w:rsidRPr="004D1E90" w:rsidRDefault="007E6706" w:rsidP="007E6706">
      <w:pPr>
        <w:spacing w:after="0" w:line="240" w:lineRule="auto"/>
        <w:jc w:val="both"/>
        <w:rPr>
          <w:rFonts w:ascii="Times New Roman" w:hAnsi="Times New Roman" w:cs="Times New Roman"/>
          <w:sz w:val="24"/>
          <w:szCs w:val="24"/>
        </w:rPr>
      </w:pPr>
    </w:p>
    <w:p w:rsidR="007E6706" w:rsidRPr="004D1E90" w:rsidRDefault="007E6706" w:rsidP="007E6706">
      <w:pPr>
        <w:spacing w:after="0" w:line="240" w:lineRule="auto"/>
        <w:jc w:val="both"/>
        <w:rPr>
          <w:rFonts w:ascii="Times New Roman" w:hAnsi="Times New Roman" w:cs="Times New Roman"/>
          <w:sz w:val="24"/>
          <w:szCs w:val="24"/>
        </w:rPr>
      </w:pPr>
    </w:p>
    <w:p w:rsidR="007E6706" w:rsidRPr="004D1E90" w:rsidRDefault="007E6706" w:rsidP="007E6706">
      <w:pPr>
        <w:spacing w:after="0" w:line="240" w:lineRule="auto"/>
        <w:ind w:right="245"/>
        <w:jc w:val="both"/>
        <w:rPr>
          <w:rFonts w:ascii="Times New Roman" w:hAnsi="Times New Roman" w:cs="Times New Roman"/>
          <w:sz w:val="24"/>
          <w:szCs w:val="24"/>
        </w:rPr>
      </w:pPr>
      <w:r w:rsidRPr="004D1E90">
        <w:rPr>
          <w:rFonts w:ascii="Times New Roman" w:hAnsi="Times New Roman" w:cs="Times New Roman"/>
          <w:sz w:val="24"/>
          <w:szCs w:val="24"/>
        </w:rPr>
        <w:tab/>
        <w:t xml:space="preserve">Burmistrz Miasta Sochaczew działając jako Zamawiający w postępowaniu prowadzonym w trybie przetargu nieograniczonego na </w:t>
      </w:r>
      <w:r w:rsidRPr="004D1E90">
        <w:rPr>
          <w:rFonts w:ascii="Times New Roman" w:hAnsi="Times New Roman" w:cs="Times New Roman"/>
          <w:b/>
          <w:sz w:val="24"/>
          <w:szCs w:val="24"/>
        </w:rPr>
        <w:t>zakup 3 autobusów o napędzie elektrycznym oraz 2 autobusów o napędzie spalinowym spełniającym normy EURO VI w ramach realizacji projektu pn. „Sochaczewskie Eko-Bus”</w:t>
      </w:r>
      <w:r w:rsidRPr="004D1E90">
        <w:rPr>
          <w:rFonts w:ascii="Times New Roman" w:hAnsi="Times New Roman" w:cs="Times New Roman"/>
          <w:sz w:val="24"/>
          <w:szCs w:val="24"/>
        </w:rPr>
        <w:t xml:space="preserve">,  informuje, że w niniejszym postępowaniu wpłynęły następujące zapytania: </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punkcie 3.1 SIWZ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Przedmiotowe autobusy muszą być pojazdami tej samej marki, wyprodukowane przez tego samego producenta, muszą być fabrycznie nowe i wyprodukowane nie wcześniej niż w 2019 roku, wolne od wad fizycznych oraz prawnych. Za fabrycznie nowy uznaje się autobus nieużywany, o przebiegu nie większym niż 1000 km , nie rejestrowany wcześniej, nie używany do jazd testowych, prezentacyjnych lub badań.</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wyrażenie zgody na dopuszczenie jazd testowych i badań, które odbywają się w procesie produkcyjnym przedmiotu zamówienia.</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b/>
          <w:sz w:val="24"/>
          <w:szCs w:val="24"/>
        </w:rPr>
      </w:pPr>
      <w:r w:rsidRPr="007E6706">
        <w:rPr>
          <w:rFonts w:ascii="Times New Roman" w:hAnsi="Times New Roman" w:cs="Times New Roman"/>
          <w:b/>
          <w:sz w:val="24"/>
          <w:szCs w:val="24"/>
        </w:rPr>
        <w:t>Odpowiedź Zamawiającego:</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dopuszcza  jazdy  testowe i badania,  które odbywają się w procesie produkcyjnym przedmiotu zamówienia,  jednak o przebiegu nie większym niż 1000 km.</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punkcie 5.3.1 i 5.3.3 SIWZ pisze:</w:t>
      </w:r>
    </w:p>
    <w:p w:rsidR="007E6706" w:rsidRPr="004D1E90" w:rsidRDefault="007E6706" w:rsidP="007E6706">
      <w:pPr>
        <w:spacing w:after="0" w:line="240" w:lineRule="auto"/>
        <w:ind w:left="620" w:hanging="340"/>
        <w:jc w:val="both"/>
        <w:rPr>
          <w:rFonts w:ascii="Times New Roman" w:hAnsi="Times New Roman" w:cs="Times New Roman"/>
          <w:sz w:val="24"/>
          <w:szCs w:val="24"/>
        </w:rPr>
      </w:pPr>
      <w:r w:rsidRPr="004D1E90">
        <w:rPr>
          <w:rStyle w:val="Teksttreci2PogrubienieBezkursywy"/>
          <w:rFonts w:ascii="Times New Roman" w:hAnsi="Times New Roman" w:cs="Times New Roman"/>
          <w:i w:val="0"/>
          <w:sz w:val="24"/>
          <w:szCs w:val="24"/>
        </w:rPr>
        <w:t>5.</w:t>
      </w:r>
      <w:r w:rsidRPr="004D1E90">
        <w:rPr>
          <w:rFonts w:ascii="Times New Roman" w:hAnsi="Times New Roman" w:cs="Times New Roman"/>
          <w:sz w:val="24"/>
          <w:szCs w:val="24"/>
        </w:rPr>
        <w:t>3. Odbiór techniczny autobusów oraz odbiór końcowy przedmiotu Umowy:</w:t>
      </w:r>
    </w:p>
    <w:p w:rsidR="007E6706" w:rsidRPr="004D1E90" w:rsidRDefault="007E6706" w:rsidP="007E6706">
      <w:pPr>
        <w:spacing w:after="0" w:line="240" w:lineRule="auto"/>
        <w:ind w:left="620" w:hanging="340"/>
        <w:jc w:val="both"/>
        <w:rPr>
          <w:rFonts w:ascii="Times New Roman" w:hAnsi="Times New Roman" w:cs="Times New Roman"/>
          <w:sz w:val="24"/>
          <w:szCs w:val="24"/>
        </w:rPr>
      </w:pPr>
      <w:r w:rsidRPr="004D1E90">
        <w:rPr>
          <w:rFonts w:ascii="Times New Roman" w:hAnsi="Times New Roman" w:cs="Times New Roman"/>
          <w:sz w:val="24"/>
          <w:szCs w:val="24"/>
        </w:rPr>
        <w:t>1. Wykonawca zgłasza gotowość dostarczenia autobusów nie później niż 14 dni przed ich planowanym dostarczeniem (w formie pisemnej, elektronicznej lub za pośrednictwem faksu).</w:t>
      </w:r>
    </w:p>
    <w:p w:rsidR="007E6706" w:rsidRPr="004D1E90" w:rsidRDefault="007E6706" w:rsidP="007E6706">
      <w:pPr>
        <w:spacing w:after="0" w:line="240" w:lineRule="auto"/>
        <w:ind w:left="620" w:hanging="340"/>
        <w:jc w:val="both"/>
        <w:rPr>
          <w:rFonts w:ascii="Times New Roman" w:hAnsi="Times New Roman" w:cs="Times New Roman"/>
          <w:sz w:val="24"/>
          <w:szCs w:val="24"/>
        </w:rPr>
      </w:pPr>
      <w:r w:rsidRPr="004D1E90">
        <w:rPr>
          <w:rFonts w:ascii="Times New Roman" w:hAnsi="Times New Roman" w:cs="Times New Roman"/>
          <w:sz w:val="24"/>
          <w:szCs w:val="24"/>
        </w:rPr>
        <w:t>3. Zamawiający dopuszcza możliwość dostarczenia autobusów partiami, przed upływem terminu określonego w pkt 5.1. Umowy, po wcześniejszym (co najmniej 14 dniowym) ustaleniu terminu odbioru z Zamawiającym.</w:t>
      </w: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Zwracamy się z prośbą aby Wykonawca mógł zgłosić gotowość dostarczenia autobusów nie później niż na 7 dni przed ich planowanym dostarczeniem.</w:t>
      </w:r>
    </w:p>
    <w:p w:rsidR="007E6706" w:rsidRPr="007E6706" w:rsidRDefault="007E6706" w:rsidP="007E6706">
      <w:pPr>
        <w:pStyle w:val="Teksttreci40"/>
        <w:shd w:val="clear" w:color="auto" w:fill="auto"/>
        <w:spacing w:before="0" w:after="0" w:line="240" w:lineRule="auto"/>
        <w:ind w:firstLine="0"/>
        <w:contextualSpacing/>
        <w:rPr>
          <w:rFonts w:ascii="Times New Roman" w:hAnsi="Times New Roman" w:cs="Times New Roman"/>
          <w:b/>
          <w:sz w:val="24"/>
          <w:szCs w:val="24"/>
        </w:rPr>
      </w:pPr>
      <w:r w:rsidRPr="007E6706">
        <w:rPr>
          <w:rFonts w:ascii="Times New Roman" w:hAnsi="Times New Roman" w:cs="Times New Roman"/>
          <w:b/>
          <w:sz w:val="24"/>
          <w:szCs w:val="24"/>
        </w:rPr>
        <w:t>Odpowiedź Zamawiającego:</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wyraża zgodę na proponowany zapis.</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3</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punkcie 9.15 SIWZ pisze:</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 xml:space="preserve">Dowód wniesienia wadium dla części I </w:t>
      </w:r>
      <w:proofErr w:type="spellStart"/>
      <w:r w:rsidRPr="004D1E90">
        <w:rPr>
          <w:rFonts w:ascii="Times New Roman" w:hAnsi="Times New Roman" w:cs="Times New Roman"/>
          <w:sz w:val="24"/>
          <w:szCs w:val="24"/>
        </w:rPr>
        <w:t>i</w:t>
      </w:r>
      <w:proofErr w:type="spellEnd"/>
      <w:r w:rsidRPr="004D1E90">
        <w:rPr>
          <w:rFonts w:ascii="Times New Roman" w:hAnsi="Times New Roman" w:cs="Times New Roman"/>
          <w:sz w:val="24"/>
          <w:szCs w:val="24"/>
        </w:rPr>
        <w:t xml:space="preserve"> części II</w:t>
      </w:r>
    </w:p>
    <w:p w:rsidR="007E6706" w:rsidRPr="004D1E90" w:rsidRDefault="007E6706" w:rsidP="007E6706">
      <w:pPr>
        <w:spacing w:after="0" w:line="240" w:lineRule="auto"/>
        <w:rPr>
          <w:rFonts w:ascii="Times New Roman" w:hAnsi="Times New Roman" w:cs="Times New Roman"/>
          <w:sz w:val="24"/>
          <w:szCs w:val="24"/>
        </w:rPr>
      </w:pPr>
      <w:r w:rsidRPr="004D1E90">
        <w:rPr>
          <w:rStyle w:val="Teksttreci2Pogrubienie"/>
          <w:rFonts w:ascii="Times New Roman" w:hAnsi="Times New Roman" w:cs="Times New Roman"/>
          <w:i w:val="0"/>
          <w:iCs w:val="0"/>
          <w:sz w:val="24"/>
          <w:szCs w:val="24"/>
        </w:rPr>
        <w:t xml:space="preserve">Forma dokumentu: </w:t>
      </w:r>
      <w:r w:rsidRPr="004D1E90">
        <w:rPr>
          <w:rFonts w:ascii="Times New Roman" w:hAnsi="Times New Roman" w:cs="Times New Roman"/>
          <w:sz w:val="24"/>
          <w:szCs w:val="24"/>
        </w:rPr>
        <w:t>dokument elektroniczny (oryginał lub kopia elektroniczna poświadczona za zgodność z oryginałem)</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opatrzony kwalifikowanym podpisem elektronicznym.</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Prosimy o wyrażenie zgody aby w przypadku wnoszenia wadium w formie gwarancji bankowej lub ubezpieczeniowej i składania oferty na obie części zamówienia, Wykonawca </w:t>
      </w:r>
      <w:r w:rsidRPr="004D1E90">
        <w:rPr>
          <w:rFonts w:ascii="Times New Roman" w:hAnsi="Times New Roman" w:cs="Times New Roman"/>
          <w:sz w:val="24"/>
          <w:szCs w:val="24"/>
        </w:rPr>
        <w:lastRenderedPageBreak/>
        <w:t>mógł wnieść jedną gwarancję wadium z wyszczególnieniem na gwarancji obu zadań i kwot wadium zabezpieczających gwarancję.</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b/>
          <w:sz w:val="24"/>
          <w:szCs w:val="24"/>
        </w:rPr>
      </w:pPr>
      <w:r w:rsidRPr="007E6706">
        <w:rPr>
          <w:rFonts w:ascii="Times New Roman" w:hAnsi="Times New Roman" w:cs="Times New Roman"/>
          <w:b/>
          <w:sz w:val="24"/>
          <w:szCs w:val="24"/>
        </w:rPr>
        <w:t>Odpowiedź Zamawiającego:</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wyraża zgodę aby w przypadku wnoszenia wadium w formie gwarancji bankowej lub ubezpieczeniowej i składania oferty na obie części zamówienia, Wykonawca mógł wnieść jedną gwarancję wadium z wyszczególnieniem na gwarancji obu zadań i kwot wadium zabezpieczających gwarancję.</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4</w:t>
      </w: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Zamawiający w punkcie 13.3 SIWZ pisze:</w:t>
      </w:r>
    </w:p>
    <w:p w:rsidR="007E6706" w:rsidRPr="00713ACA" w:rsidRDefault="007E6706" w:rsidP="00713ACA">
      <w:pPr>
        <w:spacing w:after="0" w:line="240" w:lineRule="auto"/>
        <w:jc w:val="both"/>
        <w:rPr>
          <w:rFonts w:ascii="Times New Roman" w:hAnsi="Times New Roman" w:cs="Times New Roman"/>
          <w:sz w:val="24"/>
          <w:szCs w:val="24"/>
        </w:rPr>
      </w:pPr>
      <w:r w:rsidRPr="00713ACA">
        <w:rPr>
          <w:rFonts w:ascii="Times New Roman" w:hAnsi="Times New Roman" w:cs="Times New Roman"/>
          <w:sz w:val="24"/>
          <w:szCs w:val="24"/>
        </w:rPr>
        <w:t>Kopie w/w form wadium powinny być załączone w ofercie i potwierdzone za zgodność z oryginałem. Oryginał powinien być złożony u Zamawiającego w oddzielnej kopercie z zaznaczeniem „wadium do przetargu", należy podać nazwę i numer postępowania.</w:t>
      </w: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Prosimy o potwierdzenie, że w przypadku składania wadium w innej formie niż pieniądz, dokument wadium jest wystawiany jako oryginał dokumentu elektronicznego oraz jest podpisany przez osoby upoważnione do wystawienia dokumentu kwalifikowanym podpisem elektronicznym.</w:t>
      </w: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Prosimy o zmianę punktu 13.3 SIWZ.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Zamawiający potwierdza. </w:t>
      </w: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5</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W Kryterium T6 Zamawiający pisze:</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Zastosowanie silników elektrycznych zabudowanych bezpośrednio w moście.</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przez zapis powyżej Zamawiający rozumie silniki elektryczne zintegrowane z osią napędową</w:t>
      </w:r>
      <w:r>
        <w:rPr>
          <w:rFonts w:ascii="Times New Roman" w:hAnsi="Times New Roman" w:cs="Times New Roman"/>
          <w:sz w:val="24"/>
          <w:szCs w:val="24"/>
        </w:rPr>
        <w:t xml:space="preserve">. </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Zamawiający przez zapis „Zastosowanie silników elektrycznych zabudowanych bezpośrednio w moście” rozumie silniki elektryczne zintegrowane z osią napędową. </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6</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W kryterium T7 Zamawiający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Wykonawca potwierdzając spełnienie ww. kryterium jest zobowiązany dołączyć do oferty właściwą homologację lub certyfikat. </w:t>
      </w:r>
      <w:r w:rsidRPr="004D1E90">
        <w:rPr>
          <w:rStyle w:val="Teksttreci2Pogrubienie"/>
          <w:rFonts w:ascii="Times New Roman" w:hAnsi="Times New Roman" w:cs="Times New Roman"/>
          <w:i w:val="0"/>
          <w:sz w:val="24"/>
          <w:szCs w:val="24"/>
        </w:rPr>
        <w:t>100% z oświetleniem w technologii LED.</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wykreślenie zapisów odnośnie świateł LED jako omyłki pisarskiej, która nie ma zastosowania w kryterium T7 „wytrzymałość konstrukcyjna”</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wykreśli zapis odnośnie świateł LED jako omyłki pisarskiej, która nie ma zastosowania w kryterium T7 „wytrzymałość konstrukcyjna”.</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7</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II.2 pisze:</w:t>
      </w:r>
    </w:p>
    <w:p w:rsidR="007E6706" w:rsidRPr="004D1E90" w:rsidRDefault="007E6706" w:rsidP="007E6706">
      <w:pPr>
        <w:numPr>
          <w:ilvl w:val="0"/>
          <w:numId w:val="1"/>
        </w:numPr>
        <w:tabs>
          <w:tab w:val="left" w:pos="355"/>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liczba miejsc minimum 80, ilość miejsc siedzących co najmniej 22,</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Ze względu na wymóg SIWZ, że energia akumulatorów musi pozwolić na wykonanie trasy o długości minimum 150 km, wykonawca musi uwzględnić w wyposażeniu większe baterie, które powodują zwiększenie masy własnej autobusu. Dodatkowo masę własną autobusu w stosunku do autobusu z napędem diesel zwiększają urządzenia napędu elektrycznego. Zwiększenie masy pojazdu negatywnie wpływa na ilość pasażerów. W związku z powyższym zwracamy się z prośbą aby liczba miejsc wynosiła minimum 70.</w:t>
      </w:r>
    </w:p>
    <w:p w:rsidR="00713ACA" w:rsidRDefault="00713ACA" w:rsidP="007E6706">
      <w:pPr>
        <w:pStyle w:val="Teksttreci40"/>
        <w:shd w:val="clear" w:color="auto" w:fill="auto"/>
        <w:spacing w:before="0" w:after="0" w:line="240" w:lineRule="auto"/>
        <w:ind w:firstLine="0"/>
        <w:rPr>
          <w:rFonts w:ascii="Times New Roman" w:hAnsi="Times New Roman" w:cs="Times New Roman"/>
          <w:b/>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lastRenderedPageBreak/>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nie wyraża zgody.</w:t>
      </w:r>
    </w:p>
    <w:p w:rsidR="007E6706" w:rsidRPr="004D1E90" w:rsidRDefault="007E6706" w:rsidP="007E6706">
      <w:pPr>
        <w:pStyle w:val="Teksttreci50"/>
        <w:shd w:val="clear" w:color="auto" w:fill="auto"/>
        <w:spacing w:before="0" w:line="240" w:lineRule="auto"/>
        <w:ind w:right="960"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8</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II.2 pisze:</w:t>
      </w:r>
    </w:p>
    <w:p w:rsidR="007E6706" w:rsidRPr="004D1E90" w:rsidRDefault="007E6706" w:rsidP="007E6706">
      <w:pPr>
        <w:numPr>
          <w:ilvl w:val="0"/>
          <w:numId w:val="2"/>
        </w:numPr>
        <w:tabs>
          <w:tab w:val="left" w:pos="328"/>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miej</w:t>
      </w:r>
      <w:r w:rsidR="004960EE">
        <w:rPr>
          <w:rFonts w:ascii="Times New Roman" w:hAnsi="Times New Roman" w:cs="Times New Roman"/>
          <w:sz w:val="24"/>
          <w:szCs w:val="24"/>
        </w:rPr>
        <w:t>sce na wózek inwalidzki - 1 szt</w:t>
      </w:r>
      <w:r w:rsidRPr="004D1E90">
        <w:rPr>
          <w:rFonts w:ascii="Times New Roman" w:hAnsi="Times New Roman" w:cs="Times New Roman"/>
          <w:sz w:val="24"/>
          <w:szCs w:val="24"/>
        </w:rPr>
        <w:t>.,</w:t>
      </w:r>
    </w:p>
    <w:p w:rsidR="007E6706" w:rsidRPr="004D1E90" w:rsidRDefault="007E6706" w:rsidP="007E6706">
      <w:pPr>
        <w:numPr>
          <w:ilvl w:val="0"/>
          <w:numId w:val="3"/>
        </w:numPr>
        <w:tabs>
          <w:tab w:val="left" w:pos="338"/>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miejsce na wózek dziecięcy- 1 szt.</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11.17.k)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stanowisko do mocowania wózka inwalidzkiego i na wózek dziecięcy, zlokalizowane</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obszarze naprzeciw drugich drzwi, gwarantujące pełne bezpieczeństwo podczas jazdy i hamowania, zaopatrzone w przycisk sygnalizujący kierowcy zamiar opuszczenia autobusu. Stanowisko dla osób na wózkach inwalidzkich ściśle określone wg wymagań określonych w Regulaminie nr 107 EKG ONZ (Dz. U. UE L 255 z 29.09.2010, s. 1)</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Prosimy o dopuszczenie aby w obszarze naprzeciw drugich drzwi znajdowało się miejsce do mocowania wózka inwalidzkiego </w:t>
      </w:r>
      <w:r w:rsidRPr="004D1E90">
        <w:rPr>
          <w:rStyle w:val="PogrubienieTeksttreci495pt"/>
          <w:rFonts w:ascii="Times New Roman" w:hAnsi="Times New Roman" w:cs="Times New Roman"/>
          <w:sz w:val="24"/>
          <w:szCs w:val="24"/>
        </w:rPr>
        <w:t xml:space="preserve">lub </w:t>
      </w:r>
      <w:r w:rsidRPr="004D1E90">
        <w:rPr>
          <w:rFonts w:ascii="Times New Roman" w:hAnsi="Times New Roman" w:cs="Times New Roman"/>
          <w:sz w:val="24"/>
          <w:szCs w:val="24"/>
        </w:rPr>
        <w:t>dziecięcego. Jest to rozwiązanie zgodne z Regulaminem 107 EKG ONZ, który w autobusie jednoczłonowym dopuszcza jedną zatokę dla wózków. Jedna zatoka umożliwi zastosowanie większej ilości miejsc dostępnych z niskiej podłogi, co pozwoli jeszcze bardziej wypełnić kryterium T4 SIWZ „ilość miejsc dostępnych z poziomu niskiej podłogi”</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Zamawiający dopuszcza, aby w obszarze naprzeciw drugich drzwi znajdowało się miejsce do mocowania wózka inwalidzkiego </w:t>
      </w:r>
      <w:r w:rsidRPr="00713ACA">
        <w:rPr>
          <w:rStyle w:val="PogrubienieTeksttreci495pt"/>
          <w:rFonts w:ascii="Times New Roman" w:hAnsi="Times New Roman" w:cs="Times New Roman"/>
          <w:color w:val="0070C0"/>
          <w:sz w:val="24"/>
          <w:szCs w:val="24"/>
        </w:rPr>
        <w:t xml:space="preserve">lub </w:t>
      </w:r>
      <w:r w:rsidRPr="00713ACA">
        <w:rPr>
          <w:rFonts w:ascii="Times New Roman" w:hAnsi="Times New Roman" w:cs="Times New Roman"/>
          <w:b/>
          <w:color w:val="0070C0"/>
          <w:sz w:val="24"/>
          <w:szCs w:val="24"/>
        </w:rPr>
        <w:t>dziecięcego.</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9</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ll.3.b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zalecane wyposażenie układu sterującego pracą silnika elektrycznego w funkcję ograniczenia prędkości maksymalnej autobusu do 80 km/godz.,</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Czy Zamawiający wyrazi zgodę na zastosowanie funkcji ograniczenia prędkości maksymalnej autobusu do 70 km/godz.?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wyraża  zgodę na zastosowanie funkcji ograniczenia prędkości maksymalnej autobusu do 70 km/godz.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10</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11.17n pisze:</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n) wyposażony w śmietniczki (min. 3 szt.) mocowane</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pobliżu drzwi,</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wymaga śmietniczek w autobusie elektrycznym. W autobusie o napędzie spalinowym brak jest wymogu. Czy Zamawiający wymaga zamontowania śmietniczek w obu autobusach? Jeśli tak, to prosimy o informację w jakiej ilości?</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wymaga  wyposażenia obu typów autobusów w śmietniczki (min. 3 szt.) mocowane</w:t>
      </w:r>
      <w:r w:rsidRPr="00713ACA">
        <w:rPr>
          <w:rStyle w:val="Teksttreci210ptBezkursywy"/>
          <w:rFonts w:ascii="Times New Roman" w:hAnsi="Times New Roman" w:cs="Times New Roman"/>
          <w:b/>
          <w:i w:val="0"/>
          <w:color w:val="0070C0"/>
          <w:sz w:val="24"/>
          <w:szCs w:val="24"/>
        </w:rPr>
        <w:t xml:space="preserve"> w </w:t>
      </w:r>
      <w:r w:rsidRPr="00713ACA">
        <w:rPr>
          <w:rFonts w:ascii="Times New Roman" w:hAnsi="Times New Roman" w:cs="Times New Roman"/>
          <w:b/>
          <w:color w:val="0070C0"/>
          <w:sz w:val="24"/>
          <w:szCs w:val="24"/>
        </w:rPr>
        <w:t>pobliżu drzwi.</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11</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1b, punkt 111.14 pisze:</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3 porty USB z podwójnym gniazdem do ładowania urządzeń mobilnych (moc: minimum 2A, USB typu A), z zabezpieczeniem przeciw napięciowym i prądowym</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Nie ma możliwości zamontowania w kabinie kierowcy 3 portów USB podwójnych. Prosimy o dopuszczenie zastosowania jednego portu USB.</w:t>
      </w:r>
    </w:p>
    <w:p w:rsidR="00713ACA" w:rsidRDefault="00713ACA" w:rsidP="007E6706">
      <w:pPr>
        <w:pStyle w:val="Teksttreci40"/>
        <w:shd w:val="clear" w:color="auto" w:fill="auto"/>
        <w:spacing w:before="0" w:after="0" w:line="240" w:lineRule="auto"/>
        <w:ind w:firstLine="0"/>
        <w:rPr>
          <w:rFonts w:ascii="Times New Roman" w:hAnsi="Times New Roman" w:cs="Times New Roman"/>
          <w:b/>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lastRenderedPageBreak/>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contextualSpacing/>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dopuszcza zastosowanie jednego portu, co oświadczył już we wcześniejszej odpowiedzi na zapytaniu oferenta.</w:t>
      </w: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Pytanie 12</w:t>
      </w: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 xml:space="preserve">Zamawiający wymaga eksploatacji pojazdów w określonych temperaturach, m.in. możliwości eksploatacji autobusów elektrycznych </w:t>
      </w:r>
      <w:r w:rsidRPr="004D1E90">
        <w:rPr>
          <w:rStyle w:val="Teksttreci495ptKursywa"/>
          <w:rFonts w:ascii="Times New Roman" w:hAnsi="Times New Roman" w:cs="Times New Roman"/>
          <w:i w:val="0"/>
          <w:sz w:val="24"/>
          <w:szCs w:val="24"/>
        </w:rPr>
        <w:t>w temperaturze od -30° C do +40° C,</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Biorąc pod uwagę warunki klimatyczne panujące na terenie Polski (</w:t>
      </w:r>
      <w:hyperlink r:id="rId8" w:history="1">
        <w:r w:rsidRPr="004D1E90">
          <w:rPr>
            <w:rFonts w:ascii="Times New Roman" w:hAnsi="Times New Roman" w:cs="Times New Roman"/>
            <w:sz w:val="24"/>
            <w:szCs w:val="24"/>
          </w:rPr>
          <w:t xml:space="preserve">https://pl.climate- </w:t>
        </w:r>
        <w:r w:rsidRPr="004D1E90">
          <w:rPr>
            <w:rFonts w:ascii="Times New Roman" w:hAnsi="Times New Roman" w:cs="Times New Roman"/>
            <w:sz w:val="24"/>
            <w:szCs w:val="24"/>
            <w:lang w:bidi="en-US"/>
          </w:rPr>
          <w:t>data.org/</w:t>
        </w:r>
        <w:proofErr w:type="spellStart"/>
        <w:r w:rsidRPr="004D1E90">
          <w:rPr>
            <w:rFonts w:ascii="Times New Roman" w:hAnsi="Times New Roman" w:cs="Times New Roman"/>
            <w:sz w:val="24"/>
            <w:szCs w:val="24"/>
            <w:lang w:bidi="en-US"/>
          </w:rPr>
          <w:t>europa</w:t>
        </w:r>
        <w:proofErr w:type="spellEnd"/>
        <w:r w:rsidRPr="004D1E90">
          <w:rPr>
            <w:rFonts w:ascii="Times New Roman" w:hAnsi="Times New Roman" w:cs="Times New Roman"/>
            <w:sz w:val="24"/>
            <w:szCs w:val="24"/>
            <w:lang w:bidi="en-US"/>
          </w:rPr>
          <w:t>/polska/</w:t>
        </w:r>
        <w:proofErr w:type="spellStart"/>
        <w:r w:rsidRPr="004D1E90">
          <w:rPr>
            <w:rFonts w:ascii="Times New Roman" w:hAnsi="Times New Roman" w:cs="Times New Roman"/>
            <w:sz w:val="24"/>
            <w:szCs w:val="24"/>
            <w:lang w:bidi="en-US"/>
          </w:rPr>
          <w:t>masovian-voivodeship</w:t>
        </w:r>
        <w:proofErr w:type="spellEnd"/>
        <w:r w:rsidRPr="004D1E90">
          <w:rPr>
            <w:rFonts w:ascii="Times New Roman" w:hAnsi="Times New Roman" w:cs="Times New Roman"/>
            <w:sz w:val="24"/>
            <w:szCs w:val="24"/>
            <w:lang w:bidi="en-US"/>
          </w:rPr>
          <w:t>/sochaczew-10233/</w:t>
        </w:r>
      </w:hyperlink>
      <w:r w:rsidRPr="004D1E90">
        <w:rPr>
          <w:rFonts w:ascii="Times New Roman" w:hAnsi="Times New Roman" w:cs="Times New Roman"/>
          <w:sz w:val="24"/>
          <w:szCs w:val="24"/>
          <w:lang w:bidi="en-US"/>
        </w:rPr>
        <w:t xml:space="preserve">) </w:t>
      </w:r>
      <w:r w:rsidRPr="004D1E90">
        <w:rPr>
          <w:rFonts w:ascii="Times New Roman" w:hAnsi="Times New Roman" w:cs="Times New Roman"/>
          <w:sz w:val="24"/>
          <w:szCs w:val="24"/>
        </w:rPr>
        <w:t>średni zakres temperatur w mieście Sochaczew wynosi -4.5 °C do + 18.7°C. W związku z tym wymóg dolnego progu temperatury od -30°C z pewnością nie jest konieczny do zastosowania. W związku z powyższym: czy Zamawiający dopuści zmianę zakresu temperatur dla eksploatacji obu typów pojazdów w przedziale od -20°C?</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r w:rsidRPr="00713ACA">
        <w:rPr>
          <w:rFonts w:ascii="Times New Roman" w:hAnsi="Times New Roman" w:cs="Times New Roman"/>
          <w:b/>
          <w:color w:val="0070C0"/>
          <w:sz w:val="24"/>
          <w:szCs w:val="24"/>
        </w:rPr>
        <w:t>Zamawiający nie dopuszcza zmiany zakresu temperatur</w:t>
      </w:r>
      <w:r w:rsidRPr="004D1E90">
        <w:rPr>
          <w:rFonts w:ascii="Times New Roman" w:hAnsi="Times New Roman" w:cs="Times New Roman"/>
          <w:b/>
          <w:color w:val="1F497D" w:themeColor="text2"/>
          <w:sz w:val="24"/>
          <w:szCs w:val="24"/>
        </w:rPr>
        <w:t>.</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13</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do SIWZ, punkt II.4c pisze:</w:t>
      </w:r>
    </w:p>
    <w:p w:rsidR="007E6706" w:rsidRPr="004D1E90" w:rsidRDefault="007E6706" w:rsidP="007E6706">
      <w:pPr>
        <w:numPr>
          <w:ilvl w:val="0"/>
          <w:numId w:val="1"/>
        </w:numPr>
        <w:tabs>
          <w:tab w:val="left" w:pos="331"/>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ładowanie magazynu energii autonomiczną ładowarką o mocy minimum 40 kW,</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Zwracamy się z prośbą o dopuszczenie ładowarki autonomicznej (pokładowej) zainstalowanej w autobusie o mocy minimum 34 </w:t>
      </w:r>
      <w:proofErr w:type="spellStart"/>
      <w:r w:rsidRPr="004D1E90">
        <w:rPr>
          <w:rFonts w:ascii="Times New Roman" w:hAnsi="Times New Roman" w:cs="Times New Roman"/>
          <w:sz w:val="24"/>
          <w:szCs w:val="24"/>
        </w:rPr>
        <w:t>kW.</w:t>
      </w:r>
      <w:proofErr w:type="spellEnd"/>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Jest to standard stosowany u Wykonawcy, który pozwoli na spełnienie pozostałych wymogów SIWZ.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Zamawiający dopuszcza zastosowanie ładowarki 34 </w:t>
      </w:r>
      <w:proofErr w:type="spellStart"/>
      <w:r w:rsidRPr="00713ACA">
        <w:rPr>
          <w:rFonts w:ascii="Times New Roman" w:hAnsi="Times New Roman" w:cs="Times New Roman"/>
          <w:b/>
          <w:color w:val="0070C0"/>
          <w:sz w:val="24"/>
          <w:szCs w:val="24"/>
        </w:rPr>
        <w:t>kW.</w:t>
      </w:r>
      <w:proofErr w:type="spellEnd"/>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14</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ll.9e)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zbiorniki sprężonego powietrza wykonane z materiałów w pełni odpornych na korozję, wyposażone w zawory odwadniające na każdym zbiorniku z odprowadzeniem skroplin na zewnątrz pojazdu,</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Czy Zamawiający zgodzi się na dopuszczenie odwadniania zbiorników za pomocą przyłącza znajdującego się komorze </w:t>
      </w:r>
      <w:proofErr w:type="spellStart"/>
      <w:r w:rsidRPr="004D1E90">
        <w:rPr>
          <w:rFonts w:ascii="Times New Roman" w:hAnsi="Times New Roman" w:cs="Times New Roman"/>
          <w:sz w:val="24"/>
          <w:szCs w:val="24"/>
        </w:rPr>
        <w:t>pneuboxu</w:t>
      </w:r>
      <w:proofErr w:type="spellEnd"/>
      <w:r w:rsidRPr="004D1E90">
        <w:rPr>
          <w:rFonts w:ascii="Times New Roman" w:hAnsi="Times New Roman" w:cs="Times New Roman"/>
          <w:sz w:val="24"/>
          <w:szCs w:val="24"/>
        </w:rPr>
        <w:t xml:space="preserve"> pod oknem kierowcy?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Zamawiający dopuści odwadnianie zbiorników za pomocą przyłącza znajdującego się komorze </w:t>
      </w:r>
      <w:proofErr w:type="spellStart"/>
      <w:r w:rsidRPr="00713ACA">
        <w:rPr>
          <w:rFonts w:ascii="Times New Roman" w:hAnsi="Times New Roman" w:cs="Times New Roman"/>
          <w:b/>
          <w:color w:val="0070C0"/>
          <w:sz w:val="24"/>
          <w:szCs w:val="24"/>
        </w:rPr>
        <w:t>pneuboxu</w:t>
      </w:r>
      <w:proofErr w:type="spellEnd"/>
      <w:r w:rsidRPr="00713ACA">
        <w:rPr>
          <w:rFonts w:ascii="Times New Roman" w:hAnsi="Times New Roman" w:cs="Times New Roman"/>
          <w:b/>
          <w:color w:val="0070C0"/>
          <w:sz w:val="24"/>
          <w:szCs w:val="24"/>
        </w:rPr>
        <w:t xml:space="preserve"> pod oknem kierowcy.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15</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11.21 .m) pisze:</w:t>
      </w:r>
    </w:p>
    <w:p w:rsidR="007E6706" w:rsidRPr="004D1E90" w:rsidRDefault="007E6706" w:rsidP="007E6706">
      <w:pPr>
        <w:tabs>
          <w:tab w:val="left" w:pos="379"/>
        </w:tabs>
        <w:spacing w:after="0" w:line="240" w:lineRule="auto"/>
        <w:ind w:right="640"/>
        <w:rPr>
          <w:rFonts w:ascii="Times New Roman" w:hAnsi="Times New Roman" w:cs="Times New Roman"/>
          <w:sz w:val="24"/>
          <w:szCs w:val="24"/>
        </w:rPr>
      </w:pPr>
      <w:r w:rsidRPr="004D1E90">
        <w:rPr>
          <w:rFonts w:ascii="Times New Roman" w:hAnsi="Times New Roman" w:cs="Times New Roman"/>
          <w:sz w:val="24"/>
          <w:szCs w:val="24"/>
        </w:rPr>
        <w:t>m)</w:t>
      </w:r>
      <w:r w:rsidRPr="004D1E90">
        <w:rPr>
          <w:rFonts w:ascii="Times New Roman" w:hAnsi="Times New Roman" w:cs="Times New Roman"/>
          <w:sz w:val="24"/>
          <w:szCs w:val="24"/>
        </w:rPr>
        <w:tab/>
        <w:t>zbiornik wyrównawczy z materiału odpornego na korozję, skraplacz i parownik wykonany z wykorzystaniem rurek miedzianych,</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dopuszczenie elementów skraplacza i parownika wykonanych z wykorzystaniem rurek aluminiowych.</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r w:rsidRPr="00713ACA">
        <w:rPr>
          <w:rFonts w:ascii="Times New Roman" w:hAnsi="Times New Roman" w:cs="Times New Roman"/>
          <w:b/>
          <w:color w:val="0070C0"/>
          <w:sz w:val="24"/>
          <w:szCs w:val="24"/>
        </w:rPr>
        <w:t>Zamawiający nie dopuści elementów skraplacza i parownika wykonanych z wykorzystaniem rurek aluminiowych</w:t>
      </w:r>
      <w:r w:rsidRPr="004D1E90">
        <w:rPr>
          <w:rFonts w:ascii="Times New Roman" w:hAnsi="Times New Roman" w:cs="Times New Roman"/>
          <w:b/>
          <w:color w:val="1F497D" w:themeColor="text2"/>
          <w:sz w:val="24"/>
          <w:szCs w:val="24"/>
        </w:rPr>
        <w:t>.</w:t>
      </w: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16</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11.21 .n) pisze:</w:t>
      </w:r>
    </w:p>
    <w:p w:rsidR="007E6706" w:rsidRPr="004D1E90" w:rsidRDefault="007E6706" w:rsidP="007E6706">
      <w:pPr>
        <w:tabs>
          <w:tab w:val="left" w:pos="379"/>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n)</w:t>
      </w:r>
      <w:r w:rsidRPr="004D1E90">
        <w:rPr>
          <w:rFonts w:ascii="Times New Roman" w:hAnsi="Times New Roman" w:cs="Times New Roman"/>
          <w:sz w:val="24"/>
          <w:szCs w:val="24"/>
        </w:rPr>
        <w:tab/>
        <w:t>luk (luki) dachowe z funkcją automatycznego zamykania przy pracującym urządzeniu klimatyzacyjnym w przestrzeni pasażerskiej, z zalecaną funkcją automatycznego zamykania wywietrzników przy pracy wycieraczek szyby przedniej</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cyklu ciągłym,</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ll.22.c) pisze:</w:t>
      </w:r>
    </w:p>
    <w:p w:rsidR="007E6706" w:rsidRPr="004D1E90" w:rsidRDefault="007E6706" w:rsidP="007E6706">
      <w:pPr>
        <w:numPr>
          <w:ilvl w:val="0"/>
          <w:numId w:val="1"/>
        </w:numPr>
        <w:tabs>
          <w:tab w:val="left" w:pos="300"/>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naturalna w przestrzeni pasażerskiej za pomocą okien bocznych z szybami uchylnymi w ich górnej części (min. 5 szt.) i minimum 1 luku dachowego sterowanego z miejsca pracy kierowcy,</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Ze względu na ilość urządzeń zamontowanych na dachu związanych z napędem autobusu elektrycznego, baterii, klimatyzacji, ładowarkę pokładową prosimy o rezygnację z obowiązku zastosowania luku dachowego.</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rezygnuje z obowiązku zastosowania luku dachowego.</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17</w:t>
      </w:r>
    </w:p>
    <w:p w:rsidR="007E6706" w:rsidRPr="004D1E90" w:rsidRDefault="007E6706" w:rsidP="007E6706">
      <w:pPr>
        <w:spacing w:after="0" w:line="240" w:lineRule="auto"/>
        <w:rPr>
          <w:rFonts w:ascii="Times New Roman" w:hAnsi="Times New Roman" w:cs="Times New Roman"/>
          <w:sz w:val="24"/>
          <w:szCs w:val="24"/>
        </w:rPr>
      </w:pPr>
      <w:r w:rsidRPr="004D1E90">
        <w:rPr>
          <w:rStyle w:val="Teksttreci210ptBezkursywy"/>
          <w:rFonts w:ascii="Times New Roman" w:hAnsi="Times New Roman" w:cs="Times New Roman"/>
          <w:i w:val="0"/>
          <w:sz w:val="24"/>
          <w:szCs w:val="24"/>
        </w:rPr>
        <w:t xml:space="preserve">Zamawiający w załączniku 1 a, punkt ll.24.a) oraz w załączniku nr 1 b, punkt 20 pisze: </w:t>
      </w:r>
      <w:r w:rsidRPr="004D1E90">
        <w:rPr>
          <w:rFonts w:ascii="Times New Roman" w:hAnsi="Times New Roman" w:cs="Times New Roman"/>
          <w:sz w:val="24"/>
          <w:szCs w:val="24"/>
        </w:rPr>
        <w:t>a) gaśnice proszkowe 6 kg - 2 sztuki</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autobus, jedna gaśnica w kabinie kierowcy, druga wewnątrz przedziału pasażerskiego</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pobliżu kabiny kierowcy,</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miejscu łatwo dostępnym, zabezpieczone przed swobodnym przemieszczaniem się (...)</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dopuszczenie aby wszystkie gaśnice były umieszczone w przestrzeni pasażerskiej w pobliżu kabiny kierowcy.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dopuszcza, aby wszystkie gaśnice były umieszczone w przestrzeni pasażerskiej w pobliżu kabiny kierowcy.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18</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II.27 oraz w załączniku nr 1b dokumentacja i oprogramowanie oraz we wzorze umowy (załącznik 3a i 3b) wymaga złożenia dokumentacji w formie papierowej. Czy Zamawiający zgodzi się na zastąpienie formy papierowej dokumentacji wersją elektroniczną lub dostępem (nieodpłatnym) do serwerów, na których umieszczona jest dokumentacja? Takie rozwiązanie jest bardziej ekonomiczne i ekologiczne.</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Zamawiający zgodzi się na zastąpienie formy papierowej dokumentacji wersją elektroniczną lub dostępem (nieodpłatnym) do serwerów, na których umieszczona jest dokumentacja. </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19</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ll.15.a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a) szyba przednia trzyczęściowa (góra, dół prawy, dół lewy, podzielona w osi) ze szkła wielowarstwowego, klejonego, </w:t>
      </w:r>
      <w:r w:rsidRPr="004D1E90">
        <w:rPr>
          <w:rStyle w:val="Teksttreci2Pogrubienie"/>
          <w:rFonts w:ascii="Times New Roman" w:hAnsi="Times New Roman" w:cs="Times New Roman"/>
          <w:i w:val="0"/>
          <w:sz w:val="24"/>
          <w:szCs w:val="24"/>
        </w:rPr>
        <w:t>termiczna.</w:t>
      </w:r>
    </w:p>
    <w:p w:rsidR="007E6706" w:rsidRDefault="007E6706" w:rsidP="007E6706">
      <w:pPr>
        <w:spacing w:after="0" w:line="240" w:lineRule="auto"/>
        <w:jc w:val="both"/>
        <w:rPr>
          <w:rFonts w:ascii="Times New Roman" w:hAnsi="Times New Roman" w:cs="Times New Roman"/>
          <w:sz w:val="24"/>
          <w:szCs w:val="24"/>
        </w:rPr>
      </w:pPr>
      <w:r w:rsidRPr="004D1E90">
        <w:rPr>
          <w:rStyle w:val="Teksttreci210ptBezkursywy"/>
          <w:rFonts w:ascii="Times New Roman" w:hAnsi="Times New Roman" w:cs="Times New Roman"/>
          <w:i w:val="0"/>
          <w:sz w:val="24"/>
          <w:szCs w:val="24"/>
        </w:rPr>
        <w:t xml:space="preserve">Prosimy o potwierdzenie, </w:t>
      </w:r>
      <w:r w:rsidRPr="004D1E90">
        <w:rPr>
          <w:rFonts w:ascii="Times New Roman" w:hAnsi="Times New Roman" w:cs="Times New Roman"/>
          <w:sz w:val="24"/>
          <w:szCs w:val="24"/>
        </w:rPr>
        <w:t>że</w:t>
      </w:r>
      <w:r w:rsidRPr="004D1E90">
        <w:rPr>
          <w:rStyle w:val="Teksttreci210ptBezkursywy"/>
          <w:rFonts w:ascii="Times New Roman" w:hAnsi="Times New Roman" w:cs="Times New Roman"/>
          <w:i w:val="0"/>
          <w:sz w:val="24"/>
          <w:szCs w:val="24"/>
        </w:rPr>
        <w:t xml:space="preserve"> powyższy wymóg SIWZ zostanie spełniony przez zastosowanie </w:t>
      </w:r>
      <w:r w:rsidRPr="004D1E90">
        <w:rPr>
          <w:rFonts w:ascii="Times New Roman" w:hAnsi="Times New Roman" w:cs="Times New Roman"/>
          <w:sz w:val="24"/>
          <w:szCs w:val="24"/>
        </w:rPr>
        <w:t>szyby przedniej: dół prawy, dół lewy ogrzewanej powietrzem i części górnej czyli szyby tablicy kierunkowej ogrzewanej elektrycznie (zgodnie z kryteriami oceny ofert).</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4960EE">
      <w:pPr>
        <w:spacing w:after="0" w:line="240" w:lineRule="auto"/>
        <w:jc w:val="both"/>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w:t>
      </w:r>
      <w:r w:rsidRPr="00713ACA">
        <w:rPr>
          <w:rStyle w:val="Teksttreci210ptBezkursywy"/>
          <w:rFonts w:ascii="Times New Roman" w:hAnsi="Times New Roman" w:cs="Times New Roman"/>
          <w:b/>
          <w:i w:val="0"/>
          <w:color w:val="0070C0"/>
          <w:sz w:val="24"/>
          <w:szCs w:val="24"/>
        </w:rPr>
        <w:t xml:space="preserve"> potwierdza, </w:t>
      </w:r>
      <w:r w:rsidRPr="00713ACA">
        <w:rPr>
          <w:rFonts w:ascii="Times New Roman" w:hAnsi="Times New Roman" w:cs="Times New Roman"/>
          <w:b/>
          <w:color w:val="0070C0"/>
          <w:sz w:val="24"/>
          <w:szCs w:val="24"/>
        </w:rPr>
        <w:t>że</w:t>
      </w:r>
      <w:r w:rsidRPr="00713ACA">
        <w:rPr>
          <w:rStyle w:val="Teksttreci210ptBezkursywy"/>
          <w:rFonts w:ascii="Times New Roman" w:hAnsi="Times New Roman" w:cs="Times New Roman"/>
          <w:b/>
          <w:i w:val="0"/>
          <w:color w:val="0070C0"/>
          <w:sz w:val="24"/>
          <w:szCs w:val="24"/>
        </w:rPr>
        <w:t xml:space="preserve"> powyższy wymóg SIWZ zostanie spełniony przez zastosowanie </w:t>
      </w:r>
      <w:r w:rsidRPr="00713ACA">
        <w:rPr>
          <w:rFonts w:ascii="Times New Roman" w:hAnsi="Times New Roman" w:cs="Times New Roman"/>
          <w:b/>
          <w:color w:val="0070C0"/>
          <w:sz w:val="24"/>
          <w:szCs w:val="24"/>
        </w:rPr>
        <w:t>szyby przedniej: dół prawy, dół lewy ogrzewanej powietrzem i części górnej czyli szyby tablicy kierunkowej ogrzewanej elektrycznie.</w:t>
      </w:r>
    </w:p>
    <w:p w:rsidR="007E6706" w:rsidRPr="00713ACA" w:rsidRDefault="007E6706" w:rsidP="007E6706">
      <w:pPr>
        <w:spacing w:after="0" w:line="240" w:lineRule="auto"/>
        <w:rPr>
          <w:rFonts w:ascii="Times New Roman" w:hAnsi="Times New Roman" w:cs="Times New Roman"/>
          <w:b/>
          <w:color w:val="0070C0"/>
          <w:sz w:val="24"/>
          <w:szCs w:val="24"/>
        </w:rPr>
      </w:pPr>
    </w:p>
    <w:p w:rsidR="007E6706" w:rsidRPr="004D1E90" w:rsidRDefault="007E6706" w:rsidP="007E6706">
      <w:pPr>
        <w:spacing w:after="0" w:line="240" w:lineRule="auto"/>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20</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ll.25.e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dodatkowa tablica numerowa o minimalnej rozdzielczości 32 diod w pionie i 48 w poziomie, zamontowana</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przedniej szybie</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prawym dolnym rogu na wysokości dolnej krawędzi okna, wyświetlająca numer linii z przeznaczeniem dla osób niedowidzących,</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1b, punkt 17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dodatkowa tablica numerowa o minimalnej rozdzielczości 32 diod w pionie i 48</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poziomie, zamontowana w przedniej szybie w prawym dolnym rogu na wysokości dolnej krawędzi okna, wyświetlająca numer linii z przeznaczeniem dla osób niedowidzących,</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dopuszczenie umiejscowienia tablicy wyświetlającej numer linii z przeznaczeniem dla osób niedowidzących po prawej stronie autobusu, w szybie nad pierwszym nadkolem. Umieszczenie tablicy w przedniej szybie (zgodnie z zapisami SIWZ) może powodować ograniczenie widoczności kierowcy.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nie dopuszcza umiejscowienia tablicy wyświetlającej numer linii z przeznaczeniem dla osób niedowidzących po prawej stronie autobusu, w szybie nad pierwszym nadkolem</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21</w:t>
      </w: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Zamawiający w załączniku 1a, punkt II.30.6 pisze:</w:t>
      </w:r>
    </w:p>
    <w:p w:rsidR="007E6706" w:rsidRPr="00713ACA" w:rsidRDefault="007E6706" w:rsidP="00713ACA">
      <w:pPr>
        <w:spacing w:after="0" w:line="240" w:lineRule="auto"/>
        <w:jc w:val="both"/>
        <w:rPr>
          <w:rFonts w:ascii="Times New Roman" w:hAnsi="Times New Roman" w:cs="Times New Roman"/>
          <w:sz w:val="24"/>
          <w:szCs w:val="24"/>
        </w:rPr>
      </w:pPr>
      <w:r w:rsidRPr="00713ACA">
        <w:rPr>
          <w:rFonts w:ascii="Times New Roman" w:hAnsi="Times New Roman" w:cs="Times New Roman"/>
          <w:sz w:val="24"/>
          <w:szCs w:val="24"/>
        </w:rPr>
        <w:t>(...) Przyjmuje się, że</w:t>
      </w:r>
      <w:r w:rsidRPr="00713ACA">
        <w:rPr>
          <w:rStyle w:val="Teksttreci210ptBezkursywy"/>
          <w:rFonts w:ascii="Times New Roman" w:hAnsi="Times New Roman" w:cs="Times New Roman"/>
          <w:i w:val="0"/>
          <w:color w:val="auto"/>
          <w:sz w:val="24"/>
          <w:szCs w:val="24"/>
        </w:rPr>
        <w:t xml:space="preserve"> okres </w:t>
      </w:r>
      <w:r w:rsidRPr="00713ACA">
        <w:rPr>
          <w:rFonts w:ascii="Times New Roman" w:hAnsi="Times New Roman" w:cs="Times New Roman"/>
          <w:sz w:val="24"/>
          <w:szCs w:val="24"/>
        </w:rPr>
        <w:t>rękojmi odpowiada oferowanemu okresowi gwarancji.</w:t>
      </w: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We wzorze umowy (załącznik 3a i 3b) paragraf 8 ust. 5 Zamawiający pisze:</w:t>
      </w:r>
    </w:p>
    <w:p w:rsidR="007E6706" w:rsidRPr="00713ACA" w:rsidRDefault="007E6706" w:rsidP="00713ACA">
      <w:pPr>
        <w:spacing w:after="0" w:line="240" w:lineRule="auto"/>
        <w:jc w:val="both"/>
        <w:rPr>
          <w:rFonts w:ascii="Times New Roman" w:hAnsi="Times New Roman" w:cs="Times New Roman"/>
          <w:sz w:val="24"/>
          <w:szCs w:val="24"/>
        </w:rPr>
      </w:pPr>
      <w:r w:rsidRPr="00713ACA">
        <w:rPr>
          <w:rFonts w:ascii="Times New Roman" w:hAnsi="Times New Roman" w:cs="Times New Roman"/>
          <w:sz w:val="24"/>
          <w:szCs w:val="24"/>
        </w:rPr>
        <w:t>Odpowiedzialność z tytułu rękojmi za wady jest równa okresowi udzielonej gwarancji należytej jakości.</w:t>
      </w: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Zamawiający w załączniku 1b, punkt 23.1 pisze:</w:t>
      </w:r>
    </w:p>
    <w:p w:rsidR="007E6706" w:rsidRPr="00713ACA" w:rsidRDefault="007E6706" w:rsidP="00713ACA">
      <w:pPr>
        <w:spacing w:after="0" w:line="240" w:lineRule="auto"/>
        <w:jc w:val="both"/>
        <w:rPr>
          <w:rFonts w:ascii="Times New Roman" w:hAnsi="Times New Roman" w:cs="Times New Roman"/>
          <w:sz w:val="24"/>
          <w:szCs w:val="24"/>
        </w:rPr>
      </w:pPr>
      <w:r w:rsidRPr="00713ACA">
        <w:rPr>
          <w:rFonts w:ascii="Times New Roman" w:hAnsi="Times New Roman" w:cs="Times New Roman"/>
          <w:sz w:val="24"/>
          <w:szCs w:val="24"/>
        </w:rPr>
        <w:t xml:space="preserve">Przyjmuje się, że okres rękojmi odpowiada oferowanemu okresowi gwarancji </w:t>
      </w:r>
      <w:proofErr w:type="spellStart"/>
      <w:r w:rsidRPr="00713ACA">
        <w:rPr>
          <w:rFonts w:ascii="Times New Roman" w:hAnsi="Times New Roman" w:cs="Times New Roman"/>
          <w:sz w:val="24"/>
          <w:szCs w:val="24"/>
        </w:rPr>
        <w:t>całopojazdowęj</w:t>
      </w:r>
      <w:proofErr w:type="spellEnd"/>
      <w:r w:rsidRPr="00713ACA">
        <w:rPr>
          <w:rFonts w:ascii="Times New Roman" w:hAnsi="Times New Roman" w:cs="Times New Roman"/>
          <w:sz w:val="24"/>
          <w:szCs w:val="24"/>
        </w:rPr>
        <w:t>.</w:t>
      </w: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 xml:space="preserve">Zwracamy się z prośbą aby okres rękojmi wynosił zgodnie z Kodeksem Cywilnym 2 lata lub prosimy o potwierdzenie, że okres rękojmi odpowiada oferowanemu okresowi gwarancji </w:t>
      </w:r>
      <w:proofErr w:type="spellStart"/>
      <w:r w:rsidRPr="00713ACA">
        <w:rPr>
          <w:rFonts w:ascii="Times New Roman" w:hAnsi="Times New Roman" w:cs="Times New Roman"/>
          <w:sz w:val="24"/>
          <w:szCs w:val="24"/>
        </w:rPr>
        <w:t>całopojazdowęj</w:t>
      </w:r>
      <w:proofErr w:type="spellEnd"/>
      <w:r w:rsidRPr="00713ACA">
        <w:rPr>
          <w:rFonts w:ascii="Times New Roman" w:hAnsi="Times New Roman" w:cs="Times New Roman"/>
          <w:sz w:val="24"/>
          <w:szCs w:val="24"/>
        </w:rPr>
        <w:t xml:space="preserve">. Zrównanie okresu rękojmi z okresem gwarancji na szkielet kratownicy podwozia na okres minimum 120 miesięcy od dnia odbioru nie potrzebnie wpłynęłoby na podniesienie ceny oferty, gdyż wyższy poziom okresu rękojmi przekłada się bezpośrednio na wysokość cen oferowanych pojazdów, jako że cena pojazdów jest wypadową wszystkich kosztów i </w:t>
      </w:r>
      <w:proofErr w:type="spellStart"/>
      <w:r w:rsidRPr="00713ACA">
        <w:rPr>
          <w:rFonts w:ascii="Times New Roman" w:hAnsi="Times New Roman" w:cs="Times New Roman"/>
          <w:sz w:val="24"/>
          <w:szCs w:val="24"/>
        </w:rPr>
        <w:t>ryzyk</w:t>
      </w:r>
      <w:proofErr w:type="spellEnd"/>
      <w:r w:rsidRPr="00713ACA">
        <w:rPr>
          <w:rFonts w:ascii="Times New Roman" w:hAnsi="Times New Roman" w:cs="Times New Roman"/>
          <w:sz w:val="24"/>
          <w:szCs w:val="24"/>
        </w:rPr>
        <w:t xml:space="preserve"> związanych z danym kontraktem.</w:t>
      </w:r>
    </w:p>
    <w:p w:rsidR="007E6706" w:rsidRPr="00713ACA" w:rsidRDefault="007E6706" w:rsidP="00713ACA">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Pozostawienie 30% zabezpieczenia należytego wykonania umowy na okres rękojmi w wysokości 12 lat, również wpływa na podwyższenie ceny oferowanych autobusów.</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Zamawiający  </w:t>
      </w:r>
      <w:r w:rsidR="00713ACA" w:rsidRPr="00713ACA">
        <w:rPr>
          <w:rFonts w:ascii="Times New Roman" w:hAnsi="Times New Roman" w:cs="Times New Roman"/>
          <w:b/>
          <w:color w:val="0070C0"/>
          <w:sz w:val="24"/>
          <w:szCs w:val="24"/>
        </w:rPr>
        <w:t xml:space="preserve">wyraża zgodę aby okres rękojmi odpowiadał okresowi gwarancji </w:t>
      </w:r>
      <w:proofErr w:type="spellStart"/>
      <w:r w:rsidR="00713ACA" w:rsidRPr="00713ACA">
        <w:rPr>
          <w:rFonts w:ascii="Times New Roman" w:hAnsi="Times New Roman" w:cs="Times New Roman"/>
          <w:b/>
          <w:color w:val="0070C0"/>
          <w:sz w:val="24"/>
          <w:szCs w:val="24"/>
        </w:rPr>
        <w:t>całopojazdowej</w:t>
      </w:r>
      <w:proofErr w:type="spellEnd"/>
      <w:r w:rsidR="00713ACA" w:rsidRPr="00713ACA">
        <w:rPr>
          <w:rFonts w:ascii="Times New Roman" w:hAnsi="Times New Roman" w:cs="Times New Roman"/>
          <w:b/>
          <w:color w:val="0070C0"/>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22</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dotyczy części I zamówienia autobusów elektrycznych:</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podanie następujących danych dotyczących warunków eksploatacji na liniach planowanych do obsługi przez autobusy będące przedmiotem zamówienia:</w:t>
      </w:r>
    </w:p>
    <w:p w:rsidR="007E6706" w:rsidRPr="004D1E90" w:rsidRDefault="007E6706" w:rsidP="007E6706">
      <w:pPr>
        <w:pStyle w:val="Teksttreci40"/>
        <w:numPr>
          <w:ilvl w:val="0"/>
          <w:numId w:val="4"/>
        </w:numPr>
        <w:shd w:val="clear" w:color="auto" w:fill="auto"/>
        <w:tabs>
          <w:tab w:val="left" w:pos="783"/>
        </w:tabs>
        <w:spacing w:before="0" w:after="0" w:line="240" w:lineRule="auto"/>
        <w:ind w:left="420" w:firstLine="0"/>
        <w:rPr>
          <w:rFonts w:ascii="Times New Roman" w:hAnsi="Times New Roman" w:cs="Times New Roman"/>
          <w:sz w:val="24"/>
          <w:szCs w:val="24"/>
        </w:rPr>
      </w:pPr>
      <w:r w:rsidRPr="004D1E90">
        <w:rPr>
          <w:rFonts w:ascii="Times New Roman" w:hAnsi="Times New Roman" w:cs="Times New Roman"/>
          <w:sz w:val="24"/>
          <w:szCs w:val="24"/>
        </w:rPr>
        <w:t>Średnia prędkość handlowa w km/h</w:t>
      </w:r>
    </w:p>
    <w:p w:rsidR="007E6706" w:rsidRPr="004D1E90" w:rsidRDefault="007E6706" w:rsidP="007E6706">
      <w:pPr>
        <w:pStyle w:val="Teksttreci40"/>
        <w:numPr>
          <w:ilvl w:val="0"/>
          <w:numId w:val="4"/>
        </w:numPr>
        <w:shd w:val="clear" w:color="auto" w:fill="auto"/>
        <w:tabs>
          <w:tab w:val="left" w:pos="783"/>
        </w:tabs>
        <w:spacing w:before="0" w:after="0" w:line="240" w:lineRule="auto"/>
        <w:ind w:left="420" w:firstLine="0"/>
        <w:rPr>
          <w:rFonts w:ascii="Times New Roman" w:hAnsi="Times New Roman" w:cs="Times New Roman"/>
          <w:sz w:val="24"/>
          <w:szCs w:val="24"/>
        </w:rPr>
      </w:pPr>
      <w:r w:rsidRPr="004D1E90">
        <w:rPr>
          <w:rFonts w:ascii="Times New Roman" w:hAnsi="Times New Roman" w:cs="Times New Roman"/>
          <w:sz w:val="24"/>
          <w:szCs w:val="24"/>
        </w:rPr>
        <w:t>Dzienny przebieg w km</w:t>
      </w:r>
    </w:p>
    <w:p w:rsidR="007E6706" w:rsidRPr="004D1E90" w:rsidRDefault="007E6706" w:rsidP="007E6706">
      <w:pPr>
        <w:pStyle w:val="Teksttreci40"/>
        <w:numPr>
          <w:ilvl w:val="0"/>
          <w:numId w:val="4"/>
        </w:numPr>
        <w:shd w:val="clear" w:color="auto" w:fill="auto"/>
        <w:tabs>
          <w:tab w:val="left" w:pos="783"/>
        </w:tabs>
        <w:spacing w:before="0" w:after="0" w:line="240" w:lineRule="auto"/>
        <w:ind w:left="420" w:firstLine="0"/>
        <w:rPr>
          <w:rFonts w:ascii="Times New Roman" w:hAnsi="Times New Roman" w:cs="Times New Roman"/>
          <w:sz w:val="24"/>
          <w:szCs w:val="24"/>
        </w:rPr>
      </w:pPr>
      <w:r w:rsidRPr="004D1E90">
        <w:rPr>
          <w:rFonts w:ascii="Times New Roman" w:hAnsi="Times New Roman" w:cs="Times New Roman"/>
          <w:sz w:val="24"/>
          <w:szCs w:val="24"/>
        </w:rPr>
        <w:t>Roczny przebiegu w km</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Dane te są niezbędne do profesjonalnego przeprowadzenia symulacji i odpowiedniego doboru magazynów energii spełniających wszystkie wymogi SIWZ.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lastRenderedPageBreak/>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contextualSpacing/>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przewiduje:</w:t>
      </w:r>
    </w:p>
    <w:p w:rsidR="007E6706" w:rsidRPr="00713ACA" w:rsidRDefault="007E6706" w:rsidP="007E6706">
      <w:pPr>
        <w:pStyle w:val="Teksttreci40"/>
        <w:numPr>
          <w:ilvl w:val="0"/>
          <w:numId w:val="30"/>
        </w:numPr>
        <w:shd w:val="clear" w:color="auto" w:fill="auto"/>
        <w:spacing w:before="0" w:after="0" w:line="240" w:lineRule="auto"/>
        <w:contextualSpacing/>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Dzienny przebieg 450 km</w:t>
      </w:r>
    </w:p>
    <w:p w:rsidR="007E6706" w:rsidRPr="00713ACA" w:rsidRDefault="007E6706" w:rsidP="007E6706">
      <w:pPr>
        <w:pStyle w:val="Teksttreci40"/>
        <w:numPr>
          <w:ilvl w:val="0"/>
          <w:numId w:val="30"/>
        </w:numPr>
        <w:shd w:val="clear" w:color="auto" w:fill="auto"/>
        <w:spacing w:before="0" w:after="0" w:line="240" w:lineRule="auto"/>
        <w:contextualSpacing/>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Roczny przebieg ok 140 000 km</w:t>
      </w:r>
    </w:p>
    <w:p w:rsidR="007E6706" w:rsidRPr="004D1E90" w:rsidRDefault="007E6706" w:rsidP="007E6706">
      <w:pPr>
        <w:pStyle w:val="Teksttreci40"/>
        <w:numPr>
          <w:ilvl w:val="0"/>
          <w:numId w:val="30"/>
        </w:numPr>
        <w:shd w:val="clear" w:color="auto" w:fill="auto"/>
        <w:spacing w:before="0" w:after="0" w:line="240" w:lineRule="auto"/>
        <w:contextualSpacing/>
        <w:rPr>
          <w:rFonts w:ascii="Times New Roman" w:hAnsi="Times New Roman" w:cs="Times New Roman"/>
          <w:b/>
          <w:color w:val="1F497D" w:themeColor="text2"/>
          <w:sz w:val="24"/>
          <w:szCs w:val="24"/>
        </w:rPr>
      </w:pPr>
      <w:r w:rsidRPr="00713ACA">
        <w:rPr>
          <w:rFonts w:ascii="Times New Roman" w:hAnsi="Times New Roman" w:cs="Times New Roman"/>
          <w:b/>
          <w:color w:val="0070C0"/>
          <w:sz w:val="24"/>
          <w:szCs w:val="24"/>
        </w:rPr>
        <w:t>Średnia prędkość handlowa 23 km/</w:t>
      </w:r>
      <w:r w:rsidRPr="004D1E90">
        <w:rPr>
          <w:rFonts w:ascii="Times New Roman" w:hAnsi="Times New Roman" w:cs="Times New Roman"/>
          <w:b/>
          <w:color w:val="1F497D" w:themeColor="text2"/>
          <w:sz w:val="24"/>
          <w:szCs w:val="24"/>
        </w:rPr>
        <w:t>h</w:t>
      </w:r>
    </w:p>
    <w:p w:rsidR="007E6706" w:rsidRPr="004D1E90" w:rsidRDefault="007E6706" w:rsidP="007E6706">
      <w:pPr>
        <w:pStyle w:val="Teksttreci40"/>
        <w:shd w:val="clear" w:color="auto" w:fill="auto"/>
        <w:spacing w:before="0" w:after="0" w:line="240" w:lineRule="auto"/>
        <w:ind w:left="720" w:firstLine="0"/>
        <w:contextualSpacing/>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23</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odpowiedzi z dnia 2 maja 2019 na pytanie 1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Zamawiający wymaga, aby system automatycznego gaszenia pożaru oparty o proszek gaśniczy, który posiada detekcje pożaru na zasadzie pneumatycznej chronił w autobusach o napędzie niekonwencjonalnym: silnik trakcyjny (jeśli centralny), agregat grzewczy, komora silnika, pompa wodną, kompresor powietrza, zbiornik paliwa agregatu grzewczego, natomiast w autobusach o napędzie konwencjonalnym system chronił: komorę silnika i agregat grzewczy.</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rezygnację z zastosowania systemu automatycznego gaszenia pożaru w obszarze zbiornika paliwa oraz pompy wody. Takiego rozwiązania nie stosuje się w autobusach komunikacji miejskiej.</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rezygnację z zastosowania systemu automatycznego gaszenia pożaru w obszarze zbiornika paliwa oraz pompy wody.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24</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1a, punkt ll.5a)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5a ) autobusy wyposażone w przewody o długości min. 10 m umożliwiające ich podłączenie do instalacji elektrycznej,</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warunek SIWZ zostanie spełniony jeśli przewód zostanie przekazany luzem do autobusu. Przewód zostaje w miejscu ładowania pojazdu.</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warunek SIWZ zostanie spełniony jeśli przewód zostanie przekazany luzem do autobusu.</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25</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 b, punkt 111.17) pisze:</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Style w:val="PogrubienieTeksttreci495pt"/>
          <w:rFonts w:ascii="Times New Roman" w:hAnsi="Times New Roman" w:cs="Times New Roman"/>
          <w:sz w:val="24"/>
          <w:szCs w:val="24"/>
        </w:rPr>
        <w:t xml:space="preserve">głośnik zewnętrzny: </w:t>
      </w:r>
      <w:r w:rsidRPr="004D1E90">
        <w:rPr>
          <w:rFonts w:ascii="Times New Roman" w:hAnsi="Times New Roman" w:cs="Times New Roman"/>
          <w:sz w:val="24"/>
          <w:szCs w:val="24"/>
        </w:rPr>
        <w:t xml:space="preserve">1 sztuka zabudowana w poszyciu zewnętrznym pomiędzy </w:t>
      </w:r>
      <w:r w:rsidRPr="004D1E90">
        <w:rPr>
          <w:rStyle w:val="Teksttreci4Odstpy2pt"/>
          <w:rFonts w:ascii="Times New Roman" w:hAnsi="Times New Roman" w:cs="Times New Roman"/>
          <w:sz w:val="24"/>
          <w:szCs w:val="24"/>
        </w:rPr>
        <w:t>lali</w:t>
      </w:r>
      <w:r w:rsidRPr="004D1E90">
        <w:rPr>
          <w:rFonts w:ascii="Times New Roman" w:hAnsi="Times New Roman" w:cs="Times New Roman"/>
          <w:sz w:val="24"/>
          <w:szCs w:val="24"/>
        </w:rPr>
        <w:t xml:space="preserve"> drzwiami, Prosimy o dopuszczenie umieszczenia głośnika zewnętrznego nad l drzwiami</w:t>
      </w:r>
      <w:r>
        <w:rPr>
          <w:rFonts w:ascii="Times New Roman" w:hAnsi="Times New Roman" w:cs="Times New Roman"/>
          <w:sz w:val="24"/>
          <w:szCs w:val="24"/>
        </w:rPr>
        <w:t>.</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dopuszcza umieszczenia głośnika zewnętrznego nad l drzwiami.</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26</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1b, punkt III.20)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Trzy kasowniki umożliwiające drukowanie 16 znaków, kasowniki elektroniczne w obudowie metalowej koloru żółtego do kasowania biletów papierowych z wyświetlaczem czasu rzeczywistego sterowane z komputera pokładowego, wyposażone w zamek śrubowy stanowiący dodatkowe zabezpieczenie kasownika oraz układ grzałek wewnętrznych, mocowane na słupkach pionowych.</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Kasowniki elektroniczne - instalacja elektryczna. Należy przygotować instalację elektryczną w taki sposób, aby w przyszłości można było zamontować 3 kasowniki dwufunkcyjne (na bilet papierowy i kartę zbliżeniową),</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Style w:val="Teksttreci495ptKursywa"/>
          <w:rFonts w:ascii="Times New Roman" w:hAnsi="Times New Roman" w:cs="Times New Roman"/>
          <w:i w:val="0"/>
          <w:sz w:val="24"/>
          <w:szCs w:val="24"/>
        </w:rPr>
        <w:t>Czy</w:t>
      </w:r>
      <w:r w:rsidRPr="004D1E90">
        <w:rPr>
          <w:rFonts w:ascii="Times New Roman" w:hAnsi="Times New Roman" w:cs="Times New Roman"/>
          <w:sz w:val="24"/>
          <w:szCs w:val="24"/>
        </w:rPr>
        <w:t xml:space="preserve"> zamawiający planuje zainstalowanie kasowników dwu funkcyjnych w miejsce kasowników na bilet papierowy, czy mają być one zamontowane dodatkowo?</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lastRenderedPageBreak/>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planuje zainstalowanie kasowników dwu funkcyjnych w miejsce kasowników na bilet papierowy.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27</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1b, punkt III.1.1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system dający możliwość zadziałania po odłączeniu głównego źródła prądu w autobusie,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Silnik powinien charakteryzować się maksymalnym zużyciem energii </w:t>
      </w:r>
      <w:r w:rsidRPr="004D1E90">
        <w:rPr>
          <w:rStyle w:val="Teksttreci2Pogrubienie"/>
          <w:rFonts w:ascii="Times New Roman" w:hAnsi="Times New Roman" w:cs="Times New Roman"/>
          <w:i w:val="0"/>
          <w:sz w:val="24"/>
          <w:szCs w:val="24"/>
        </w:rPr>
        <w:t xml:space="preserve">8 928 000 </w:t>
      </w:r>
      <w:proofErr w:type="spellStart"/>
      <w:r w:rsidRPr="004D1E90">
        <w:rPr>
          <w:rStyle w:val="Teksttreci2Pogrubienie"/>
          <w:rFonts w:ascii="Times New Roman" w:hAnsi="Times New Roman" w:cs="Times New Roman"/>
          <w:i w:val="0"/>
          <w:sz w:val="24"/>
          <w:szCs w:val="24"/>
        </w:rPr>
        <w:t>fMJl</w:t>
      </w:r>
      <w:proofErr w:type="spellEnd"/>
      <w:r w:rsidRPr="004D1E90">
        <w:rPr>
          <w:rStyle w:val="Teksttreci2Bezkursywy"/>
          <w:rFonts w:ascii="Times New Roman" w:hAnsi="Times New Roman" w:cs="Times New Roman"/>
          <w:i w:val="0"/>
          <w:sz w:val="24"/>
          <w:szCs w:val="24"/>
        </w:rPr>
        <w:t xml:space="preserve"> </w:t>
      </w:r>
      <w:r w:rsidRPr="004D1E90">
        <w:rPr>
          <w:rStyle w:val="Teksttreci210ptBezkursywy"/>
          <w:rFonts w:ascii="Times New Roman" w:hAnsi="Times New Roman" w:cs="Times New Roman"/>
          <w:i w:val="0"/>
          <w:sz w:val="24"/>
          <w:szCs w:val="24"/>
        </w:rPr>
        <w:t xml:space="preserve">w </w:t>
      </w:r>
      <w:r w:rsidRPr="004D1E90">
        <w:rPr>
          <w:rFonts w:ascii="Times New Roman" w:hAnsi="Times New Roman" w:cs="Times New Roman"/>
          <w:sz w:val="24"/>
          <w:szCs w:val="24"/>
        </w:rPr>
        <w:t>całym cyklu eksploatacji pojazdu.</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Z</w:t>
      </w:r>
      <w:r w:rsidRPr="004D1E90">
        <w:rPr>
          <w:rStyle w:val="Teksttreci210ptBezkursywy"/>
          <w:rFonts w:ascii="Times New Roman" w:hAnsi="Times New Roman" w:cs="Times New Roman"/>
          <w:i w:val="0"/>
          <w:sz w:val="24"/>
          <w:szCs w:val="24"/>
        </w:rPr>
        <w:t xml:space="preserve">- </w:t>
      </w:r>
      <w:r w:rsidRPr="004D1E90">
        <w:rPr>
          <w:rFonts w:ascii="Times New Roman" w:hAnsi="Times New Roman" w:cs="Times New Roman"/>
          <w:sz w:val="24"/>
          <w:szCs w:val="24"/>
        </w:rPr>
        <w:t xml:space="preserve">zużycie oleju napędowego wg testu SORT 2 opracowane przez International </w:t>
      </w:r>
      <w:proofErr w:type="spellStart"/>
      <w:r w:rsidRPr="004D1E90">
        <w:rPr>
          <w:rFonts w:ascii="Times New Roman" w:hAnsi="Times New Roman" w:cs="Times New Roman"/>
          <w:sz w:val="24"/>
          <w:szCs w:val="24"/>
        </w:rPr>
        <w:t>Association</w:t>
      </w:r>
      <w:proofErr w:type="spellEnd"/>
      <w:r w:rsidRPr="004D1E90">
        <w:rPr>
          <w:rFonts w:ascii="Times New Roman" w:hAnsi="Times New Roman" w:cs="Times New Roman"/>
          <w:sz w:val="24"/>
          <w:szCs w:val="24"/>
        </w:rPr>
        <w:t xml:space="preserve"> of Public Transport (UITP) a wykonane przez certyfikowaną jednostkę, z którego to świadectwa wynika maksymalne zużycie oleju napędowego nie większe </w:t>
      </w:r>
      <w:r w:rsidRPr="004D1E90">
        <w:rPr>
          <w:rStyle w:val="Teksttreci2Pogrubienie"/>
          <w:rFonts w:ascii="Times New Roman" w:hAnsi="Times New Roman" w:cs="Times New Roman"/>
          <w:i w:val="0"/>
          <w:sz w:val="24"/>
          <w:szCs w:val="24"/>
        </w:rPr>
        <w:t>niż 31.0 l/100km</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Silnik powinien charakteryzować się emisją dwutlenku węgla (C02) nie przekraczającą </w:t>
      </w:r>
      <w:r w:rsidRPr="004D1E90">
        <w:rPr>
          <w:rStyle w:val="Teksttreci2Pogrubienie"/>
          <w:rFonts w:ascii="Times New Roman" w:hAnsi="Times New Roman" w:cs="Times New Roman"/>
          <w:i w:val="0"/>
          <w:iCs w:val="0"/>
          <w:sz w:val="24"/>
          <w:szCs w:val="24"/>
        </w:rPr>
        <w:t xml:space="preserve">806 [g/km], </w:t>
      </w:r>
      <w:r w:rsidRPr="004D1E90">
        <w:rPr>
          <w:rFonts w:ascii="Times New Roman" w:hAnsi="Times New Roman" w:cs="Times New Roman"/>
          <w:sz w:val="24"/>
          <w:szCs w:val="24"/>
        </w:rPr>
        <w:t>wyliczoną wg wzoru:</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W kryterium oceny ofert w kryterium T6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T6</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 xml:space="preserve">Zużycie paliwa: Autobusy muszą spełniać warunki maksymalnego zużycia oleju napędowego na podstawie testu SORT-2 nie większego </w:t>
      </w:r>
      <w:r w:rsidRPr="004D1E90">
        <w:rPr>
          <w:rStyle w:val="Teksttreci2Pogrubienie"/>
          <w:rFonts w:ascii="Times New Roman" w:hAnsi="Times New Roman" w:cs="Times New Roman"/>
          <w:i w:val="0"/>
          <w:sz w:val="24"/>
          <w:szCs w:val="24"/>
        </w:rPr>
        <w:t xml:space="preserve">niż </w:t>
      </w:r>
      <w:r w:rsidRPr="004D1E90">
        <w:rPr>
          <w:rStyle w:val="Teksttreci20"/>
          <w:rFonts w:ascii="Times New Roman" w:hAnsi="Times New Roman" w:cs="Times New Roman"/>
          <w:i w:val="0"/>
          <w:sz w:val="24"/>
          <w:szCs w:val="24"/>
        </w:rPr>
        <w:t xml:space="preserve">38 litrów/100 </w:t>
      </w:r>
      <w:r w:rsidRPr="004D1E90">
        <w:rPr>
          <w:rStyle w:val="Teksttreci2Pogrubienie"/>
          <w:rFonts w:ascii="Times New Roman" w:hAnsi="Times New Roman" w:cs="Times New Roman"/>
          <w:i w:val="0"/>
          <w:sz w:val="24"/>
          <w:szCs w:val="24"/>
        </w:rPr>
        <w:t>km.</w:t>
      </w:r>
    </w:p>
    <w:p w:rsidR="007E6706" w:rsidRPr="004D1E90" w:rsidRDefault="007E6706" w:rsidP="007E6706">
      <w:pPr>
        <w:pStyle w:val="Teksttreci40"/>
        <w:numPr>
          <w:ilvl w:val="0"/>
          <w:numId w:val="5"/>
        </w:numPr>
        <w:shd w:val="clear" w:color="auto" w:fill="auto"/>
        <w:tabs>
          <w:tab w:val="left" w:pos="976"/>
        </w:tabs>
        <w:spacing w:before="0" w:after="0" w:line="240" w:lineRule="auto"/>
        <w:ind w:left="980" w:hanging="340"/>
        <w:rPr>
          <w:rFonts w:ascii="Times New Roman" w:hAnsi="Times New Roman" w:cs="Times New Roman"/>
          <w:sz w:val="24"/>
          <w:szCs w:val="24"/>
        </w:rPr>
      </w:pPr>
      <w:r w:rsidRPr="004D1E90">
        <w:rPr>
          <w:rFonts w:ascii="Times New Roman" w:hAnsi="Times New Roman" w:cs="Times New Roman"/>
          <w:sz w:val="24"/>
          <w:szCs w:val="24"/>
        </w:rPr>
        <w:t>Prosimy o wprowadzenie zmiany w załączniku nr 1b do SIWZ i dopuszczenie maksymalnego zużycia energii na poziomie 10.944.000 MJ i zużycia oleju napędowego nie większego niż 38 1/100 km, zgodnego z kryterium T6 oceny ofert.</w:t>
      </w:r>
    </w:p>
    <w:p w:rsidR="007E6706" w:rsidRDefault="007E6706" w:rsidP="007E6706">
      <w:pPr>
        <w:pStyle w:val="Teksttreci40"/>
        <w:numPr>
          <w:ilvl w:val="0"/>
          <w:numId w:val="5"/>
        </w:numPr>
        <w:shd w:val="clear" w:color="auto" w:fill="auto"/>
        <w:tabs>
          <w:tab w:val="left" w:pos="1062"/>
        </w:tabs>
        <w:spacing w:before="0" w:after="0" w:line="240" w:lineRule="auto"/>
        <w:ind w:left="1060" w:hanging="360"/>
        <w:rPr>
          <w:rFonts w:ascii="Times New Roman" w:hAnsi="Times New Roman" w:cs="Times New Roman"/>
          <w:sz w:val="24"/>
          <w:szCs w:val="24"/>
        </w:rPr>
      </w:pPr>
      <w:r w:rsidRPr="004D1E90">
        <w:rPr>
          <w:rFonts w:ascii="Times New Roman" w:hAnsi="Times New Roman" w:cs="Times New Roman"/>
          <w:sz w:val="24"/>
          <w:szCs w:val="24"/>
        </w:rPr>
        <w:t>Czy Zamawiający wymaga załączenia do oferty składanej w dniu raportu SORT2 wykonanego przez certyfikowaną jednostkę?</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tabs>
          <w:tab w:val="left" w:pos="1062"/>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wprowadzi zmiany w załączniku nr 1b do SIWZ i dopuszczenie maksymalnego zużycia energii na poziomie 10.944.000 MJ i zużycia oleju napędowego nie większego niż 38 1/100 km, zgodnego z kryterium T6 oceny ofert.</w:t>
      </w:r>
    </w:p>
    <w:p w:rsidR="007E6706" w:rsidRPr="00713ACA" w:rsidRDefault="007E6706" w:rsidP="007E6706">
      <w:pPr>
        <w:pStyle w:val="Teksttreci40"/>
        <w:shd w:val="clear" w:color="auto" w:fill="auto"/>
        <w:tabs>
          <w:tab w:val="left" w:pos="1062"/>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 Zamawiający wymaga załączenia do oferty składanej w dniu raportu SORT2 wykonanego przez certyfikowaną jednostkę.</w:t>
      </w:r>
    </w:p>
    <w:p w:rsidR="007E6706" w:rsidRPr="004D1E90" w:rsidRDefault="007E6706" w:rsidP="007E6706">
      <w:pPr>
        <w:pStyle w:val="Teksttreci40"/>
        <w:shd w:val="clear" w:color="auto" w:fill="auto"/>
        <w:tabs>
          <w:tab w:val="left" w:pos="1062"/>
        </w:tabs>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28</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1 b, punkt III. 1.1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Świadectwo Homologacji Typu Pojazdu lub Świadectwo Homologacji WE Pojazdu, z którego to świadectwa wynika maksymalna emisja zanieczyszczeń spalin w g/kWh (wg testu WHTC).</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określenie na jakim etapie należy dostarczyć ww. świadectwo homologacji? Czy na etapie dostawy autobusów?</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spacing w:after="0" w:line="240" w:lineRule="auto"/>
        <w:jc w:val="both"/>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Świadectwo Homologacji Typu Pojazdu lub Świadectwo Homologacji WE Pojazdu, z którego to świadectwa wynika maksymalna emisja zanieczyszczeń spalin w g/kWh (wg testu WHTC). Będzie wymagał na etapie dostawy autobusów</w:t>
      </w:r>
    </w:p>
    <w:p w:rsidR="007E6706" w:rsidRPr="00713ACA" w:rsidRDefault="007E6706" w:rsidP="007E6706">
      <w:pPr>
        <w:spacing w:after="0" w:line="240" w:lineRule="auto"/>
        <w:jc w:val="both"/>
        <w:rPr>
          <w:rFonts w:ascii="Times New Roman" w:hAnsi="Times New Roman" w:cs="Times New Roman"/>
          <w:b/>
          <w:color w:val="0070C0"/>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29</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paragrafie 6 ust. 1 załącznika 3a i nr 3b wzór umowy pisze:</w:t>
      </w:r>
    </w:p>
    <w:p w:rsidR="007E6706" w:rsidRPr="004D1E90" w:rsidRDefault="007E6706" w:rsidP="007E6706">
      <w:pPr>
        <w:numPr>
          <w:ilvl w:val="0"/>
          <w:numId w:val="6"/>
        </w:numPr>
        <w:tabs>
          <w:tab w:val="left" w:pos="418"/>
        </w:tabs>
        <w:spacing w:after="0" w:line="240" w:lineRule="auto"/>
        <w:ind w:left="500" w:hanging="500"/>
        <w:rPr>
          <w:rFonts w:ascii="Times New Roman" w:hAnsi="Times New Roman" w:cs="Times New Roman"/>
          <w:sz w:val="24"/>
          <w:szCs w:val="24"/>
        </w:rPr>
      </w:pPr>
      <w:r w:rsidRPr="004D1E90">
        <w:rPr>
          <w:rFonts w:ascii="Times New Roman" w:hAnsi="Times New Roman" w:cs="Times New Roman"/>
          <w:sz w:val="24"/>
          <w:szCs w:val="24"/>
        </w:rPr>
        <w:t>Wykonawca zgłasza gotowość dostarczenia autobusów nie później niż 30 dni przed ich planowanym dostarczeniem (w formie pisemnej, elektronicznej lub za pośrednictwem faksu).</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Zwracamy się z prośbą o dopuszczenie zgłoszenia gotowości dostarczenia autobusów nie później niż 7 dni przed ich planowanym dostarczeniem (w formie pisemnej, elektronicznej </w:t>
      </w:r>
      <w:r w:rsidRPr="004D1E90">
        <w:rPr>
          <w:rFonts w:ascii="Times New Roman" w:hAnsi="Times New Roman" w:cs="Times New Roman"/>
          <w:sz w:val="24"/>
          <w:szCs w:val="24"/>
        </w:rPr>
        <w:lastRenderedPageBreak/>
        <w:t>lub za pośrednictwem faksu). Jest to spowodowane uwarunkowaniami procesu produkcyjnego u Wykonawcy.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tabs>
          <w:tab w:val="left" w:pos="418"/>
        </w:tabs>
        <w:spacing w:after="0" w:line="240" w:lineRule="auto"/>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dopuszcza, aby Wykonawca zgłosił gotowość dostarczenia autobusów nie później niż 7 dni przed ich planowanym dostarczeniem (w formie pisemnej, elektronicznej lub za pośrednictwem faksu).</w:t>
      </w:r>
    </w:p>
    <w:p w:rsidR="007E6706" w:rsidRPr="004D1E90" w:rsidRDefault="007E6706" w:rsidP="007E6706">
      <w:pPr>
        <w:tabs>
          <w:tab w:val="left" w:pos="418"/>
        </w:tabs>
        <w:spacing w:after="0" w:line="240" w:lineRule="auto"/>
        <w:rPr>
          <w:rFonts w:ascii="Times New Roman" w:hAnsi="Times New Roman" w:cs="Times New Roman"/>
          <w:b/>
          <w:color w:val="1F497D" w:themeColor="text2"/>
          <w:sz w:val="24"/>
          <w:szCs w:val="24"/>
        </w:rPr>
      </w:pP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30</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sz w:val="24"/>
          <w:szCs w:val="24"/>
        </w:rPr>
        <w:t>We wzorze umowy paragraf 5 ust. 1 - załącznik 3a do SIWZ, Zamawiający pisze:</w:t>
      </w:r>
    </w:p>
    <w:p w:rsidR="007E6706" w:rsidRPr="007E6706" w:rsidRDefault="007E6706" w:rsidP="007E6706">
      <w:pPr>
        <w:spacing w:after="0" w:line="240" w:lineRule="auto"/>
        <w:ind w:right="180"/>
        <w:jc w:val="both"/>
        <w:rPr>
          <w:rFonts w:ascii="Times New Roman" w:hAnsi="Times New Roman" w:cs="Times New Roman"/>
          <w:sz w:val="24"/>
          <w:szCs w:val="24"/>
        </w:rPr>
      </w:pPr>
      <w:r w:rsidRPr="007E6706">
        <w:rPr>
          <w:rFonts w:ascii="Times New Roman" w:hAnsi="Times New Roman" w:cs="Times New Roman"/>
          <w:sz w:val="24"/>
          <w:szCs w:val="24"/>
        </w:rPr>
        <w:t xml:space="preserve">Wykonawca zobowiązany jest do wykonania i dostarczenia przedmiotu Umowy </w:t>
      </w:r>
      <w:r w:rsidRPr="007E6706">
        <w:rPr>
          <w:rStyle w:val="Teksttreci2Pogrubienie"/>
          <w:rFonts w:ascii="Times New Roman" w:hAnsi="Times New Roman" w:cs="Times New Roman"/>
          <w:i w:val="0"/>
          <w:iCs w:val="0"/>
          <w:color w:val="auto"/>
          <w:sz w:val="24"/>
          <w:szCs w:val="24"/>
        </w:rPr>
        <w:t>w dniu 30.04.2020 r.</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sz w:val="24"/>
          <w:szCs w:val="24"/>
        </w:rPr>
        <w:t>We wzorze umowy paragraf 5 ust. 1 - załącznik 3bdo SIWZ, Zamawiający pisze:</w:t>
      </w:r>
    </w:p>
    <w:p w:rsidR="007E6706" w:rsidRPr="007E6706" w:rsidRDefault="007E6706" w:rsidP="007E6706">
      <w:pPr>
        <w:spacing w:after="0" w:line="240" w:lineRule="auto"/>
        <w:ind w:left="360" w:hanging="360"/>
        <w:jc w:val="both"/>
        <w:rPr>
          <w:rFonts w:ascii="Times New Roman" w:hAnsi="Times New Roman" w:cs="Times New Roman"/>
          <w:sz w:val="24"/>
          <w:szCs w:val="24"/>
        </w:rPr>
      </w:pPr>
      <w:r w:rsidRPr="007E6706">
        <w:rPr>
          <w:rStyle w:val="Teksttreci2Pogrubienie"/>
          <w:rFonts w:ascii="Times New Roman" w:hAnsi="Times New Roman" w:cs="Times New Roman"/>
          <w:i w:val="0"/>
          <w:iCs w:val="0"/>
          <w:color w:val="auto"/>
          <w:sz w:val="24"/>
          <w:szCs w:val="24"/>
        </w:rPr>
        <w:t xml:space="preserve">1. </w:t>
      </w:r>
      <w:r w:rsidRPr="007E6706">
        <w:rPr>
          <w:rFonts w:ascii="Times New Roman" w:hAnsi="Times New Roman" w:cs="Times New Roman"/>
          <w:sz w:val="24"/>
          <w:szCs w:val="24"/>
        </w:rPr>
        <w:t xml:space="preserve">Wykonawca zobowiązany jest do wykonania i dostarczenia przedmiotu Umowy </w:t>
      </w:r>
      <w:r w:rsidRPr="007E6706">
        <w:rPr>
          <w:rStyle w:val="Teksttreci2Pogrubienie"/>
          <w:rFonts w:ascii="Times New Roman" w:hAnsi="Times New Roman" w:cs="Times New Roman"/>
          <w:i w:val="0"/>
          <w:iCs w:val="0"/>
          <w:color w:val="auto"/>
          <w:sz w:val="24"/>
          <w:szCs w:val="24"/>
        </w:rPr>
        <w:t>w dniu 30.11.2019 r.</w:t>
      </w:r>
    </w:p>
    <w:p w:rsidR="007E6706" w:rsidRPr="007E6706" w:rsidRDefault="007E6706" w:rsidP="007E6706">
      <w:pPr>
        <w:pStyle w:val="Teksttreci40"/>
        <w:shd w:val="clear" w:color="auto" w:fill="auto"/>
        <w:spacing w:before="0" w:after="0" w:line="240" w:lineRule="auto"/>
        <w:ind w:right="180" w:firstLine="0"/>
        <w:rPr>
          <w:rFonts w:ascii="Times New Roman" w:hAnsi="Times New Roman" w:cs="Times New Roman"/>
          <w:sz w:val="24"/>
          <w:szCs w:val="24"/>
        </w:rPr>
      </w:pPr>
      <w:r w:rsidRPr="007E6706">
        <w:rPr>
          <w:rFonts w:ascii="Times New Roman" w:hAnsi="Times New Roman" w:cs="Times New Roman"/>
          <w:sz w:val="24"/>
          <w:szCs w:val="24"/>
        </w:rPr>
        <w:t>Prosimy o potwierdzenie, że Zamawiający wymaga dostaw do dnia 30.04.2020r. oraz do dnia 30.11.2019 a nie konkretnie w danym dniu wymienionym powyżej.</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sidRPr="007E6706">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right="180"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wymaga dostaw do dnia 30.04.2020r. oraz do dnia 30.11.2019 a nie konkretnie w danym dniu.</w:t>
      </w:r>
    </w:p>
    <w:p w:rsidR="007E6706" w:rsidRPr="007E6706" w:rsidRDefault="007E6706" w:rsidP="007E6706">
      <w:pPr>
        <w:pStyle w:val="Teksttreci40"/>
        <w:shd w:val="clear" w:color="auto" w:fill="auto"/>
        <w:spacing w:before="0" w:after="0" w:line="240" w:lineRule="auto"/>
        <w:ind w:right="180" w:firstLine="0"/>
        <w:rPr>
          <w:rFonts w:ascii="Times New Roman" w:hAnsi="Times New Roman" w:cs="Times New Roman"/>
          <w:b/>
          <w:color w:val="FF0000"/>
          <w:sz w:val="24"/>
          <w:szCs w:val="24"/>
        </w:rPr>
      </w:pP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31</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sz w:val="24"/>
          <w:szCs w:val="24"/>
        </w:rPr>
        <w:t>Zamawiający w załączniku 3a do SIWZ §7 ust. 4 pisze:</w:t>
      </w:r>
    </w:p>
    <w:p w:rsidR="007E6706" w:rsidRPr="007E6706" w:rsidRDefault="007E6706" w:rsidP="007E6706">
      <w:pPr>
        <w:spacing w:after="0" w:line="240" w:lineRule="auto"/>
        <w:ind w:right="180"/>
        <w:jc w:val="both"/>
        <w:rPr>
          <w:rFonts w:ascii="Times New Roman" w:hAnsi="Times New Roman" w:cs="Times New Roman"/>
          <w:sz w:val="24"/>
          <w:szCs w:val="24"/>
        </w:rPr>
      </w:pPr>
      <w:r w:rsidRPr="007E6706">
        <w:rPr>
          <w:rFonts w:ascii="Times New Roman" w:hAnsi="Times New Roman" w:cs="Times New Roman"/>
          <w:sz w:val="24"/>
          <w:szCs w:val="24"/>
        </w:rPr>
        <w:t>W przypadku, o którym mowa w § 6 ust. 1 Umowy tj. gdy Wykonawca jednorazowo dostarczy autobusy w ilości opisanej w § 1 ust. 1 Umowy, podstawą wystawienia faktury sprzedaży VAT jest podpisany przez Zamawiającego protokół odbioru końcowego potwierdzający należyte wykonanie przedmiotu Umowy.</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sz w:val="24"/>
          <w:szCs w:val="24"/>
        </w:rPr>
        <w:t>Zamawiający w załączniku 3b do SIWZ §7 ust. 4 pisze:</w:t>
      </w:r>
    </w:p>
    <w:p w:rsidR="007E6706" w:rsidRPr="007E6706" w:rsidRDefault="007E6706" w:rsidP="007E6706">
      <w:pPr>
        <w:spacing w:after="0" w:line="240" w:lineRule="auto"/>
        <w:jc w:val="both"/>
        <w:rPr>
          <w:rFonts w:ascii="Times New Roman" w:hAnsi="Times New Roman" w:cs="Times New Roman"/>
          <w:sz w:val="24"/>
          <w:szCs w:val="24"/>
        </w:rPr>
      </w:pPr>
      <w:r w:rsidRPr="007E6706">
        <w:rPr>
          <w:rFonts w:ascii="Times New Roman" w:hAnsi="Times New Roman" w:cs="Times New Roman"/>
          <w:sz w:val="24"/>
          <w:szCs w:val="24"/>
        </w:rPr>
        <w:t>W przypadku, o którym mowa w § 6 ust. 1 Umowy tj. gdy Wykonawca jednorazowo dostarczy</w:t>
      </w:r>
    </w:p>
    <w:p w:rsidR="007E6706" w:rsidRPr="007E6706" w:rsidRDefault="007E6706" w:rsidP="007E6706">
      <w:pPr>
        <w:spacing w:after="0" w:line="240" w:lineRule="auto"/>
        <w:jc w:val="both"/>
        <w:rPr>
          <w:rFonts w:ascii="Times New Roman" w:hAnsi="Times New Roman" w:cs="Times New Roman"/>
          <w:sz w:val="24"/>
          <w:szCs w:val="24"/>
        </w:rPr>
      </w:pPr>
      <w:r w:rsidRPr="007E6706">
        <w:rPr>
          <w:rFonts w:ascii="Times New Roman" w:hAnsi="Times New Roman" w:cs="Times New Roman"/>
          <w:sz w:val="24"/>
          <w:szCs w:val="24"/>
        </w:rPr>
        <w:t>autobusy w ilości opisanej w § 1 ust. 1 Umowy</w:t>
      </w:r>
      <w:r w:rsidRPr="007E6706">
        <w:rPr>
          <w:rStyle w:val="Teksttreci210ptBezkursywy"/>
          <w:rFonts w:ascii="Times New Roman" w:hAnsi="Times New Roman" w:cs="Times New Roman"/>
          <w:i w:val="0"/>
          <w:color w:val="auto"/>
          <w:sz w:val="24"/>
          <w:szCs w:val="24"/>
        </w:rPr>
        <w:t xml:space="preserve">, </w:t>
      </w:r>
      <w:r w:rsidRPr="007E6706">
        <w:rPr>
          <w:rFonts w:ascii="Times New Roman" w:hAnsi="Times New Roman" w:cs="Times New Roman"/>
          <w:sz w:val="24"/>
          <w:szCs w:val="24"/>
        </w:rPr>
        <w:t>podstawą wystawienia faktury sprzedaży VAT jest podpisany przez Zamawiającego protokół odbioru końcowego potwierdzający należyte wykonanie przedmiotu Umowy.</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sz w:val="24"/>
          <w:szCs w:val="24"/>
        </w:rPr>
        <w:t>Prosimy o wyrażenie zgody aby Wykonawca mógł wystawić osobną fakturę na każdy autobus, na podstawie protokołu odbioru dotyczącego danego autobusu. Jest do podyktowane systemami księgowymi i fakturowania w firmie Wykonawcy.</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sidRPr="007E6706">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wyraża zgodę aby Wykonawca mógł wystawić osobną fakturę na każdy autobus, na podstawie protokołu odbioru dotyczącego danego autobusu.</w:t>
      </w: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b/>
          <w:sz w:val="24"/>
          <w:szCs w:val="24"/>
        </w:rPr>
      </w:pP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32</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3a i 3b do SIWZ §6 ust. 7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W przypadku stwierdzenia istnienia wady fizycznej oraz/lub wady prawnej autobusu lub niezgodności z dokumentami, o których mowa w § 1 ust. 1 i 2 Umowy, Zamawiający stwierdza istnienie wady lub niezgodności na piśmie oraz wyznacza termin oraz sposób usunięcia wady.</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Wnosimy o zmianę treści Istotnych Postanowień Umowy tak, aby wady nieistotne występujące w przedmiocie zamówienia nie były podstawą odmowy odbioru.</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nie zmieni treści Istotnych Postanowień Umowy tak, aby wady nieistotne występujące w przedmiocie zamówienia nie były podstawą odmowy odbioru.</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lastRenderedPageBreak/>
        <w:t>Pytania 33</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3a i 3b do SIWZ §6 ust. 11 pisze:</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Odbiór końcowy odbędzie się po dokonaniu odbioru technicznego ostatniego autobusu</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podpisaniu ostatniego protokołu odbioru technicznego przez Zamawiającego oraz po zrealizowaniu wszystkich zobowiązań Wykonawcy</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określenie od wykonania jakich zobowiązań przez Wykonawcę uzależnione jest dokonanie odbioru końcowego?</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Od wykonania pozostałych zobowiązań wynikających z SIWZ.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34</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dotyczy załącznika nr 3a ■ 3b do umowy § 11 ust. 1 pkt 1 oraz § 11 ust 1 pkt 2-10. Opóźnienie w realizacji dostawy to również nienależyte wykonanie przedmiotu umowy - czy wtedy zamawiający może naliczyć karę 1000 zł za dzień i od razu 5% wartości umowy?</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Taka redakcja zapisów powoduje, podwójne naliczanie kary za to samo przewinienie, w związku z powyższym prosimy o usunięcie zapisów § 11 ust. 1 pkt 1.</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usunie zapis § 11 ust. 1 pkt 1 w umowie.</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35</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 do SIWZ, par. 2 ust. 1. oraz par. 8 ust. 23. oraz w załączniku nr 1a do SIWZ, pkt. 31.1. napisał:</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W okresie gwarancji, w razie wykrycia lub ujawnienia się wad</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autobusie, Wykonawca zobowiązany jest do nieodpłatnej naprawy lub wymiany wadliwego przedmiotu na wolny od wad, w terminie do</w:t>
      </w:r>
      <w:r w:rsidRPr="004D1E90">
        <w:rPr>
          <w:rStyle w:val="Teksttreci210ptBezkursywy"/>
          <w:rFonts w:ascii="Times New Roman" w:hAnsi="Times New Roman" w:cs="Times New Roman"/>
          <w:i w:val="0"/>
          <w:sz w:val="24"/>
          <w:szCs w:val="24"/>
        </w:rPr>
        <w:t xml:space="preserve"> 7 </w:t>
      </w:r>
      <w:r w:rsidRPr="004D1E90">
        <w:rPr>
          <w:rFonts w:ascii="Times New Roman" w:hAnsi="Times New Roman" w:cs="Times New Roman"/>
          <w:sz w:val="24"/>
          <w:szCs w:val="24"/>
        </w:rPr>
        <w:t>dni od otrzymania reklamacji. W szczególnych przypadkach termin ten może ulec zmianie za zgodą Zamawiającego.</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termin 7 dni dotyczy dni roboczych, tj. dni od poniedziałku do piątku, z wyłączeniem dni ustawowo wolnych od pracy.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że termin 7 dni dotyczy dni roboczych, tj. dni od poniedziałku do piątku, z wyłączeniem dni ustawowo wolnych od pracy.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36</w:t>
      </w:r>
    </w:p>
    <w:p w:rsidR="007E6706" w:rsidRPr="004D1E90" w:rsidRDefault="007E6706" w:rsidP="007E6706">
      <w:pPr>
        <w:pStyle w:val="Teksttreci40"/>
        <w:shd w:val="clear" w:color="auto" w:fill="auto"/>
        <w:tabs>
          <w:tab w:val="left" w:pos="3964"/>
          <w:tab w:val="left" w:pos="5368"/>
          <w:tab w:val="right" w:pos="7416"/>
          <w:tab w:val="left" w:pos="7557"/>
          <w:tab w:val="center" w:pos="8050"/>
          <w:tab w:val="right" w:pos="8698"/>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w:t>
      </w:r>
      <w:r w:rsidRPr="004D1E90">
        <w:rPr>
          <w:rFonts w:ascii="Times New Roman" w:hAnsi="Times New Roman" w:cs="Times New Roman"/>
          <w:sz w:val="24"/>
          <w:szCs w:val="24"/>
        </w:rPr>
        <w:tab/>
        <w:t>do SIWZ, par.</w:t>
      </w:r>
      <w:r w:rsidRPr="004D1E90">
        <w:rPr>
          <w:rFonts w:ascii="Times New Roman" w:hAnsi="Times New Roman" w:cs="Times New Roman"/>
          <w:sz w:val="24"/>
          <w:szCs w:val="24"/>
        </w:rPr>
        <w:tab/>
        <w:t>2 ust. 2. oraz par.</w:t>
      </w:r>
      <w:r w:rsidRPr="004D1E90">
        <w:rPr>
          <w:rFonts w:ascii="Times New Roman" w:hAnsi="Times New Roman" w:cs="Times New Roman"/>
          <w:sz w:val="24"/>
          <w:szCs w:val="24"/>
        </w:rPr>
        <w:tab/>
        <w:t>8</w:t>
      </w:r>
      <w:r w:rsidRPr="004D1E90">
        <w:rPr>
          <w:rFonts w:ascii="Times New Roman" w:hAnsi="Times New Roman" w:cs="Times New Roman"/>
          <w:sz w:val="24"/>
          <w:szCs w:val="24"/>
        </w:rPr>
        <w:tab/>
        <w:t>ust.</w:t>
      </w:r>
      <w:r w:rsidRPr="004D1E90">
        <w:rPr>
          <w:rFonts w:ascii="Times New Roman" w:hAnsi="Times New Roman" w:cs="Times New Roman"/>
          <w:sz w:val="24"/>
          <w:szCs w:val="24"/>
        </w:rPr>
        <w:tab/>
        <w:t>24.</w:t>
      </w:r>
      <w:r w:rsidRPr="004D1E90">
        <w:rPr>
          <w:rFonts w:ascii="Times New Roman" w:hAnsi="Times New Roman" w:cs="Times New Roman"/>
          <w:sz w:val="24"/>
          <w:szCs w:val="24"/>
        </w:rPr>
        <w:tab/>
        <w:t>oraz</w:t>
      </w:r>
    </w:p>
    <w:p w:rsidR="007E6706" w:rsidRPr="004D1E90" w:rsidRDefault="007E6706" w:rsidP="00713ACA">
      <w:pPr>
        <w:pStyle w:val="Teksttreci40"/>
        <w:shd w:val="clear" w:color="auto" w:fill="auto"/>
        <w:tabs>
          <w:tab w:val="left" w:pos="3996"/>
          <w:tab w:val="left" w:pos="5373"/>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w załączniku nr 1 a do SIWZ, pkt. 31.2. i zał.nr 1b do SIWZ,</w:t>
      </w:r>
      <w:r w:rsidRPr="004D1E90">
        <w:rPr>
          <w:rFonts w:ascii="Times New Roman" w:hAnsi="Times New Roman" w:cs="Times New Roman"/>
          <w:sz w:val="24"/>
          <w:szCs w:val="24"/>
        </w:rPr>
        <w:tab/>
        <w:t>część II pkt 5 napisał:</w:t>
      </w:r>
    </w:p>
    <w:p w:rsidR="007E6706" w:rsidRPr="004D1E90" w:rsidRDefault="007E6706" w:rsidP="00713ACA">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Gwarancja na nowe części, wymienione w ramach napraw gwarancyjnych, biegnie od początku i nie kończy się z chwilą zakończenia okresu gwarancji na cały autobus.</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Standardowo gwarancja na części zamienne wynosi 12 miesięcy. Jest to czas na tyle długi, że ewentualne wady materiałowe komponentów są pokryte gwarancją. Wyłącza on natomiast z gwarancji normalne zużycie eksploatacyjne oraz wyklucza gwarancję dożywotnią na komponenty, które charakteryzują się krótką żywotnością np. pióra wycieraczek, klocki hamulcowe, przewody hamulcowe itp. Prosimy o zmianę zapisu i skrócenie wymaganej gwarancji do 12 miesięcy.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Zamawiającemu chodzi tu o przypadek, kiedy dana część została zainstalowana w terminie krótszym, niż 12 miesięcy od daty zakończenia gwarancji cało pojazdowej.</w:t>
      </w: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13ACA" w:rsidRDefault="00713ACA"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lastRenderedPageBreak/>
        <w:t>Pytanie 37</w:t>
      </w:r>
    </w:p>
    <w:p w:rsidR="007E6706" w:rsidRPr="004D1E90" w:rsidRDefault="007E6706" w:rsidP="007E6706">
      <w:pPr>
        <w:pStyle w:val="Teksttreci40"/>
        <w:shd w:val="clear" w:color="auto" w:fill="auto"/>
        <w:tabs>
          <w:tab w:val="left" w:pos="3964"/>
          <w:tab w:val="left" w:pos="5378"/>
          <w:tab w:val="right" w:pos="7416"/>
          <w:tab w:val="left" w:pos="7576"/>
          <w:tab w:val="center" w:pos="8050"/>
          <w:tab w:val="right" w:pos="8698"/>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w:t>
      </w:r>
      <w:r w:rsidRPr="004D1E90">
        <w:rPr>
          <w:rFonts w:ascii="Times New Roman" w:hAnsi="Times New Roman" w:cs="Times New Roman"/>
          <w:sz w:val="24"/>
          <w:szCs w:val="24"/>
        </w:rPr>
        <w:tab/>
        <w:t>do SIWZ, par.</w:t>
      </w:r>
      <w:r w:rsidRPr="004D1E90">
        <w:rPr>
          <w:rFonts w:ascii="Times New Roman" w:hAnsi="Times New Roman" w:cs="Times New Roman"/>
          <w:sz w:val="24"/>
          <w:szCs w:val="24"/>
        </w:rPr>
        <w:tab/>
        <w:t>2 ust. 9. oraz par.</w:t>
      </w:r>
      <w:r w:rsidRPr="004D1E90">
        <w:rPr>
          <w:rFonts w:ascii="Times New Roman" w:hAnsi="Times New Roman" w:cs="Times New Roman"/>
          <w:sz w:val="24"/>
          <w:szCs w:val="24"/>
        </w:rPr>
        <w:tab/>
        <w:t>8</w:t>
      </w:r>
      <w:r w:rsidRPr="004D1E90">
        <w:rPr>
          <w:rFonts w:ascii="Times New Roman" w:hAnsi="Times New Roman" w:cs="Times New Roman"/>
          <w:sz w:val="24"/>
          <w:szCs w:val="24"/>
        </w:rPr>
        <w:tab/>
        <w:t>ust.</w:t>
      </w:r>
      <w:r w:rsidRPr="004D1E90">
        <w:rPr>
          <w:rFonts w:ascii="Times New Roman" w:hAnsi="Times New Roman" w:cs="Times New Roman"/>
          <w:sz w:val="24"/>
          <w:szCs w:val="24"/>
        </w:rPr>
        <w:tab/>
        <w:t>31.</w:t>
      </w:r>
      <w:r w:rsidRPr="004D1E90">
        <w:rPr>
          <w:rFonts w:ascii="Times New Roman" w:hAnsi="Times New Roman" w:cs="Times New Roman"/>
          <w:sz w:val="24"/>
          <w:szCs w:val="24"/>
        </w:rPr>
        <w:tab/>
        <w:t>oraz</w:t>
      </w:r>
    </w:p>
    <w:p w:rsidR="007E6706" w:rsidRPr="004D1E90" w:rsidRDefault="007E6706" w:rsidP="007E6706">
      <w:pPr>
        <w:pStyle w:val="Teksttreci40"/>
        <w:shd w:val="clear" w:color="auto" w:fill="auto"/>
        <w:tabs>
          <w:tab w:val="left" w:pos="3996"/>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w załączniku nr 1 a do SIWZ, pkt. 31.9. i zał.</w:t>
      </w:r>
      <w:r w:rsidRPr="004D1E90">
        <w:rPr>
          <w:rFonts w:ascii="Times New Roman" w:hAnsi="Times New Roman" w:cs="Times New Roman"/>
          <w:sz w:val="24"/>
          <w:szCs w:val="24"/>
        </w:rPr>
        <w:tab/>
        <w:t>nr 1 do SIWZ, część II pkt 9 napisał:</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Zamawiający dopuszcza inne wzajemnie uzgodnione sposoby zgłaszania usterek, akceptacji ich realizacji, sposobu zabezpieczenia dla tego celu części zamiennych oraz rozliczania wykonanych prac np. samodzielność działania Zamawiającego do określonej kwoty, skład konsygnacyjny, wykorzystanie dostępu internetowego do programu rozliczającego reklamację. </w:t>
      </w:r>
      <w:r w:rsidRPr="004D1E90">
        <w:rPr>
          <w:rStyle w:val="Teksttreci210ptBezkursywy"/>
          <w:rFonts w:ascii="Times New Roman" w:hAnsi="Times New Roman" w:cs="Times New Roman"/>
          <w:i w:val="0"/>
          <w:sz w:val="24"/>
          <w:szCs w:val="24"/>
        </w:rPr>
        <w:t>oraz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nr 1 a do SIWZ, pkt. 30.8. napisał:</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Świadczenie gwarancyjne będzie polegać na zapewnieniu warunków organizacyjnych i technicznych polegających na przyjęciu zgłoszenia usterki jej niezwłocznym usunięciu.</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Zamawiający dopuszcza możliwość zgłaszania napraw poprzez inny udostępniony Zamawiającemu system zgłoszeń dostępny za pośrednictwem Internetu.</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dopuszcza możliwość zgłaszania napraw poprzez inny udostępniony Zamawiającemu system zgłoszeń dostępny za pośrednictwem Internetu.</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13ACA">
        <w:rPr>
          <w:rFonts w:ascii="Times New Roman" w:hAnsi="Times New Roman" w:cs="Times New Roman"/>
          <w:sz w:val="24"/>
          <w:szCs w:val="24"/>
        </w:rPr>
        <w:t>Pytanie 38</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 do SIWZ, par. 2 ust. 10. oraz par. 8 ust. 33. oraz w załączniku nr 1a do SIWZ, pkt. 31.11. i zał. nr 1b do SIWZ, część II pkt 13 napisał:</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Jeżeli w czasie obowiązywania gwarancji lub rękojmi w autobusach wystąpi usterka o charakterze masowym, Wykonawca jest zobowiązany do rozpoczęcia akcji serwisowej (usunięcia usterki) w stosunku do każdego autobusu w czasie nie dłuższym, niż 48 godzin od powiadomienia go przez Zamawiającego, a zakończenie akcji serwisowej (usunięcia usterki) winno nastąpić do</w:t>
      </w:r>
      <w:r w:rsidRPr="004D1E90">
        <w:rPr>
          <w:rStyle w:val="Teksttreci210ptBezkursywy"/>
          <w:rFonts w:ascii="Times New Roman" w:hAnsi="Times New Roman" w:cs="Times New Roman"/>
          <w:i w:val="0"/>
          <w:sz w:val="24"/>
          <w:szCs w:val="24"/>
        </w:rPr>
        <w:t xml:space="preserve"> 7 </w:t>
      </w:r>
      <w:r w:rsidRPr="004D1E90">
        <w:rPr>
          <w:rFonts w:ascii="Times New Roman" w:hAnsi="Times New Roman" w:cs="Times New Roman"/>
          <w:sz w:val="24"/>
          <w:szCs w:val="24"/>
        </w:rPr>
        <w:t>dni kalendarzowych od daty zgłoszenia.</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termin 48 godzin dotyczy dni roboczych, tj. dni od poniedziałku do piątku, z wyłączeniem dni ustawowo wolnych od pracy.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termin 48 godzin dotyczy dni roboczych, tj. dni od poniedziałku do piątku, z wyłączeniem dni ustawowo wolnych od pracy.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sz w:val="24"/>
          <w:szCs w:val="24"/>
        </w:rPr>
        <w:t>Pytanie 39</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 do SIWZ, par. 2 ust. 13. oraz par. 8 ust. 36. oraz w załączniku nr 1a do SIWZ, pkt. 31.14. napisał:</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Wykonawca może na czas usuwania usterki dostarczyć autobus zastępczy o parametrach odpowiadających parametrom autobusów objętych umową. Wszelkie odstępstwa parametrów autobusów są dopuszczalne za zgodą Zamawiającego.</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oraz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Zamawiający w załącznikach nr3a </w:t>
      </w:r>
      <w:r w:rsidRPr="004D1E90">
        <w:rPr>
          <w:rStyle w:val="Teksttreci465pt"/>
          <w:rFonts w:ascii="Times New Roman" w:hAnsi="Times New Roman" w:cs="Times New Roman"/>
          <w:sz w:val="24"/>
          <w:szCs w:val="24"/>
        </w:rPr>
        <w:t>1</w:t>
      </w:r>
      <w:r w:rsidRPr="004D1E90">
        <w:rPr>
          <w:rFonts w:ascii="Times New Roman" w:hAnsi="Times New Roman" w:cs="Times New Roman"/>
          <w:sz w:val="24"/>
          <w:szCs w:val="24"/>
        </w:rPr>
        <w:t>3b do SIWZ, par. 11 ust. 3. napisał:</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Wykonawca może uniknąć kary umownej, o której mowa w ust. 1 pkt 6 jeśli na czas usuwania usterki, dostarczy autobus zastępczy o parametrach odpowiadających parametrom autobusów objętych umową. Wszelkie odstępstwa parametrów autobusów zastępczych są dopuszczalne za zgodą Zamawiającego wymagają formy pisemnej</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 powodu małej ilości występujących elektrobusów na rynku Wykonawca może nie być w stanie zapewnić elektrobusu zastępczego, co może wiązać się każdorazowo z zapłatą kary umownej. Mając na uwadze zapewnienie ciągłości usług przewozowych, inni Zamawiający w podobnych postępowaniach na elektrobusy dopuszczają w zastępstwie zapewnienie autobusów spalinowych. Czy Zamawiający zaakceptuje autobusy spalinowe, spełniające min. normę Euro V?</w:t>
      </w:r>
    </w:p>
    <w:p w:rsidR="00713ACA" w:rsidRDefault="00713ACA" w:rsidP="007E6706">
      <w:pPr>
        <w:pStyle w:val="Teksttreci40"/>
        <w:shd w:val="clear" w:color="auto" w:fill="auto"/>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lastRenderedPageBreak/>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zaakceptuje autobusy spalinowe, spełniające min. normę Euro V, mając na uwadze zapewnienie ciągłości usług przewozowych</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sz w:val="24"/>
          <w:szCs w:val="24"/>
        </w:rPr>
        <w:t>Pytanie 40</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 do SIWZ, par. 2 ust. 14. oraz par. 8 ust. 37. oraz w załączniku nr 1 a do SIWZ, pkt. 31.15. napisał:</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Przestój autobusu z powodu naprawy gwarancyjnej trwającej dłużej niż jeden dzień ponad ustalony termin, wydłuża okres gwarancji autobusu o cały czas postoju.</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w powyższym zapisie Zamawiający jako przestój autobusu rozumie wyłączenie go z eksploatacji.</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jako przestój autobusu rozumie wyłączenie go z eksploatacji.</w:t>
      </w:r>
    </w:p>
    <w:p w:rsidR="007E6706"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41</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nr 3a do SIWZ, par. 3 ust. 3. napisał:</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Wykonawca zobowiązuje się przeszkolić pracowników Stacji Obsługi (ok. 5 osób) w siedzibie Użytkownika (ZKM Al. 600 </w:t>
      </w:r>
      <w:proofErr w:type="spellStart"/>
      <w:r w:rsidRPr="004D1E90">
        <w:rPr>
          <w:rFonts w:ascii="Times New Roman" w:hAnsi="Times New Roman" w:cs="Times New Roman"/>
          <w:sz w:val="24"/>
          <w:szCs w:val="24"/>
        </w:rPr>
        <w:t>lecia</w:t>
      </w:r>
      <w:proofErr w:type="spellEnd"/>
      <w:r w:rsidRPr="004D1E90">
        <w:rPr>
          <w:rFonts w:ascii="Times New Roman" w:hAnsi="Times New Roman" w:cs="Times New Roman"/>
          <w:sz w:val="24"/>
          <w:szCs w:val="24"/>
        </w:rPr>
        <w:t xml:space="preserve"> 90, 96-500 Sochaczew) w zakresie obsługi i napraw dostarczonych autobusów, oraz obsługi stacji ładowania. Wymagane minimum 3 spotkania po 8 godzin w terminie do 5 dni roboczych po sporządzeniu protokołów bezusterkowego odbioru autobusów.</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oraz Zamawiający w zał. nr 1 a do SIWZ, pkt 26, </w:t>
      </w:r>
      <w:proofErr w:type="spellStart"/>
      <w:r w:rsidRPr="004D1E90">
        <w:rPr>
          <w:rFonts w:ascii="Times New Roman" w:hAnsi="Times New Roman" w:cs="Times New Roman"/>
          <w:sz w:val="24"/>
          <w:szCs w:val="24"/>
        </w:rPr>
        <w:t>ppkt</w:t>
      </w:r>
      <w:proofErr w:type="spellEnd"/>
      <w:r w:rsidRPr="004D1E90">
        <w:rPr>
          <w:rFonts w:ascii="Times New Roman" w:hAnsi="Times New Roman" w:cs="Times New Roman"/>
          <w:sz w:val="24"/>
          <w:szCs w:val="24"/>
        </w:rPr>
        <w:t xml:space="preserve"> b) napisał:</w:t>
      </w:r>
    </w:p>
    <w:p w:rsidR="007E6706" w:rsidRPr="004D1E90" w:rsidRDefault="007E6706" w:rsidP="007E6706">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Przeszkolenie pracowników Stacji Obsługi (ok. 5 osób) w siedzibie Użytkownika (ZKM Al. 600 </w:t>
      </w:r>
      <w:proofErr w:type="spellStart"/>
      <w:r w:rsidRPr="004D1E90">
        <w:rPr>
          <w:rFonts w:ascii="Times New Roman" w:hAnsi="Times New Roman" w:cs="Times New Roman"/>
          <w:sz w:val="24"/>
          <w:szCs w:val="24"/>
        </w:rPr>
        <w:t>lecia</w:t>
      </w:r>
      <w:proofErr w:type="spellEnd"/>
      <w:r w:rsidRPr="004D1E90">
        <w:rPr>
          <w:rFonts w:ascii="Times New Roman" w:hAnsi="Times New Roman" w:cs="Times New Roman"/>
          <w:sz w:val="24"/>
          <w:szCs w:val="24"/>
        </w:rPr>
        <w:t xml:space="preserve"> 90, 96-500 Sochaczew) w zakresie obsługi i napraw dostarczonych autobusów, oraz obsługi stacji ładowania. Wymagane minimum 3 spotkania po 8 godzin w terminie do 5 dni roboczych po sporządzeniu protokołów bezusterkowego odbioru autobusów (...).</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osoby dedykowane przez zamawiającego do wykonywania obsługi i napraw pojazdów posiadają uprawnienia do obsługi urządzeń elektrycznych SEP lub równoważne.</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nie potwierdza, że osoby dedykowane będą miały uprawnienia SEP</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42</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nr 3a do SIWZ, par. 3 ust. 2. i 5. napisał:</w:t>
      </w:r>
    </w:p>
    <w:p w:rsidR="007E6706" w:rsidRPr="004D1E90" w:rsidRDefault="007E6706" w:rsidP="007E6706">
      <w:pPr>
        <w:numPr>
          <w:ilvl w:val="0"/>
          <w:numId w:val="6"/>
        </w:numPr>
        <w:tabs>
          <w:tab w:val="left" w:pos="331"/>
        </w:tabs>
        <w:spacing w:after="0" w:line="240" w:lineRule="auto"/>
        <w:contextualSpacing/>
        <w:jc w:val="both"/>
        <w:rPr>
          <w:rFonts w:ascii="Times New Roman" w:hAnsi="Times New Roman" w:cs="Times New Roman"/>
          <w:sz w:val="24"/>
          <w:szCs w:val="24"/>
        </w:rPr>
      </w:pPr>
      <w:r w:rsidRPr="004D1E90">
        <w:rPr>
          <w:rFonts w:ascii="Times New Roman" w:hAnsi="Times New Roman" w:cs="Times New Roman"/>
          <w:sz w:val="24"/>
          <w:szCs w:val="24"/>
        </w:rPr>
        <w:t>Wykonawca zobowiązuje się przeszkolić kierowców</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ok 27 osób - w zakresie zasad eksploatowania i użytkowania dostarczonych autobusów, techniki jazdy przedmiotowym autobusem, oraz w zakresie bezpiecznej i prawidłowej obsługi stacji ładowania. Szkolenie minimum 9 kierowców odbędzie się</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dniu dostarczenia części lub całości zamówienia, a pozostała grupa kierowców z podziałem na dwie tury do 14 dni po protokolarnym odbiorze całości przedmiotowego zamówienia. Czas szkolenia dla każdej grupy kierowców: 8 godzin.</w:t>
      </w:r>
    </w:p>
    <w:p w:rsidR="007E6706" w:rsidRPr="004D1E90" w:rsidRDefault="007E6706" w:rsidP="007E6706">
      <w:pPr>
        <w:spacing w:after="0" w:line="240" w:lineRule="auto"/>
        <w:contextualSpacing/>
        <w:jc w:val="both"/>
        <w:rPr>
          <w:rFonts w:ascii="Times New Roman" w:hAnsi="Times New Roman" w:cs="Times New Roman"/>
          <w:sz w:val="24"/>
          <w:szCs w:val="24"/>
        </w:rPr>
      </w:pPr>
      <w:r w:rsidRPr="004D1E90">
        <w:rPr>
          <w:rFonts w:ascii="Times New Roman" w:hAnsi="Times New Roman" w:cs="Times New Roman"/>
          <w:sz w:val="24"/>
          <w:szCs w:val="24"/>
        </w:rPr>
        <w:t xml:space="preserve">5. Niezwłocznie po realizacji dostawy autobusów, jednak nie później niż w terminie 7 dni od dnia dostawy, Wykonawca przeprowadzi szkolenie praktyczne kierowców obejmujące jazdę jednym z dostarczonych autobusów. W razie takiej potrzeby, po przeprowadzeniu szkolenia praktycznego, Wykonawca przeprowadzi szkolenie uzupełniające kierowców, które winno odbyć się w siedzibie Zamawiającego lub Użytkownika (ZKM) albo w innym miejscu uzgodnionym z Zamawiającym, w terminach uzgodnionych z Zamawiającym. </w:t>
      </w:r>
      <w:r w:rsidRPr="004D1E90">
        <w:rPr>
          <w:rStyle w:val="Teksttreci210ptBezkursywy"/>
          <w:rFonts w:ascii="Times New Roman" w:hAnsi="Times New Roman" w:cs="Times New Roman"/>
          <w:i w:val="0"/>
          <w:sz w:val="24"/>
          <w:szCs w:val="24"/>
        </w:rPr>
        <w:t>oraz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nr 1 a do SIWZ, pkt. 26 napisał:</w:t>
      </w:r>
    </w:p>
    <w:p w:rsidR="007E6706" w:rsidRPr="004D1E90" w:rsidRDefault="007E6706" w:rsidP="007E6706">
      <w:pPr>
        <w:numPr>
          <w:ilvl w:val="0"/>
          <w:numId w:val="7"/>
        </w:numPr>
        <w:tabs>
          <w:tab w:val="left" w:pos="313"/>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lastRenderedPageBreak/>
        <w:t>przeszkolenie w siedzibie Zamawiającego kadry kierowców (ok. 27 osób) w zakresie zasad eksploatowania i użytkowania dostarczonych autobusów, techniki jazdy przedmiotowym autobusem, oraz</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zakresie bezpiecznej i prawidłowej obsługi stacji ładowania. Szkolenie minimum 9 kierowców odbędzie się w dniu dostarczenia części lub całości zamówienia, a pozostała grupa kierowców z podziałem na dwie tury do 14 dni po protokolarnym odbiorze całości przedmiotowego zamówienia. Czas szkolenia dla każdej grupy kierowców: 8 godzin. Miejsce: Zakład Komunikacji Miejskiej w Sochaczewie, Al. 600-lecia 90, 96-500 Sochaczew.</w:t>
      </w:r>
    </w:p>
    <w:p w:rsidR="007E6706" w:rsidRPr="004D1E90" w:rsidRDefault="007E6706" w:rsidP="007E6706">
      <w:pPr>
        <w:numPr>
          <w:ilvl w:val="0"/>
          <w:numId w:val="7"/>
        </w:numPr>
        <w:tabs>
          <w:tab w:val="left" w:pos="313"/>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przeszkolenie pracowników Stacji Obsługi (ok. 5 osób) w siedzibie Zamawiającego w zakresie obsługi i napraw dostarczonych autobusów, oraz obsługi stacji ładowania. Wymagane minimum 3 spotkania po 8 godzin w terminie do 5 dni roboczych po sporządzeniu protokołów bezusterkowego odbioru autobusów. Miejsce: Zakład Komunikacji Miejskiej w Sochaczewie, Al. 600-lecia 90, 96-500 Sochaczew.</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termin 14 dni oraz 7 dni dotyczy dni roboczych, tj. dni od poniedziałku do piątku, z wyłączeniem dni ustawowo wolnych od pracy.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termin 14 dni oraz 7 dni dotyczy dni roboczych, tj. dni od poniedziałku do piątku, z wyłączeniem dni ustawowo wolnych od pracy.</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43</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 do SIWZ, par. 4 ust. 1. 2. napisał:</w:t>
      </w:r>
    </w:p>
    <w:p w:rsidR="007E6706" w:rsidRPr="004D1E90" w:rsidRDefault="007E6706" w:rsidP="007E6706">
      <w:pPr>
        <w:numPr>
          <w:ilvl w:val="0"/>
          <w:numId w:val="8"/>
        </w:numPr>
        <w:tabs>
          <w:tab w:val="left" w:pos="268"/>
        </w:tabs>
        <w:spacing w:after="0" w:line="240" w:lineRule="auto"/>
        <w:ind w:left="340" w:right="200" w:hanging="340"/>
        <w:jc w:val="both"/>
        <w:rPr>
          <w:rFonts w:ascii="Times New Roman" w:hAnsi="Times New Roman" w:cs="Times New Roman"/>
          <w:sz w:val="24"/>
          <w:szCs w:val="24"/>
        </w:rPr>
      </w:pPr>
      <w:r w:rsidRPr="004D1E90">
        <w:rPr>
          <w:rFonts w:ascii="Times New Roman" w:hAnsi="Times New Roman" w:cs="Times New Roman"/>
          <w:sz w:val="24"/>
          <w:szCs w:val="24"/>
        </w:rPr>
        <w:t>Nie później niż</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dniu realizacji dostawy, Wykonawca dostarczy Zamawiającemu dokumentację techniczną autobusów oraz oprogramowanie, a także udzieli niezbędnych licencji.</w:t>
      </w:r>
    </w:p>
    <w:p w:rsidR="007E6706" w:rsidRPr="004D1E90" w:rsidRDefault="007E6706" w:rsidP="007E6706">
      <w:pPr>
        <w:numPr>
          <w:ilvl w:val="0"/>
          <w:numId w:val="8"/>
        </w:numPr>
        <w:tabs>
          <w:tab w:val="left" w:pos="270"/>
        </w:tabs>
        <w:spacing w:after="0" w:line="240" w:lineRule="auto"/>
        <w:ind w:left="340" w:right="200" w:hanging="340"/>
        <w:jc w:val="both"/>
        <w:rPr>
          <w:rFonts w:ascii="Times New Roman" w:hAnsi="Times New Roman" w:cs="Times New Roman"/>
          <w:sz w:val="24"/>
          <w:szCs w:val="24"/>
        </w:rPr>
      </w:pPr>
      <w:r w:rsidRPr="004D1E90">
        <w:rPr>
          <w:rFonts w:ascii="Times New Roman" w:hAnsi="Times New Roman" w:cs="Times New Roman"/>
          <w:sz w:val="24"/>
          <w:szCs w:val="24"/>
        </w:rPr>
        <w:t>Wykonawca oświadcza, że dysponuje prawami autorskimi do dokumentacji technicznej oraz do oprogramowania i jest uprawniony do udzielenia Zamawiającemu licencji na dokumentację techniczną oraz licencji na oprogramowanie.</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Powszechnie treść licencji jest integralną częścią oprogramowania i nie jest osobno załączona/nie jest załączona w formie papierowej, (np. licencja powszechnie użytkowanego systemu operacyjnego MS Windows) . Prosimy o potwierdzenie, że jako formę dostarczenia licencji Zamawiający zaakceptuje licencję stanowiącą integralną część oprogramowania.</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zaakceptuje licencję stanowiącą integralną część oprogramowania.</w:t>
      </w:r>
    </w:p>
    <w:p w:rsidR="006E1617" w:rsidRPr="004D1E90" w:rsidRDefault="006E1617"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44</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nr 3a do SIWZ, par. 4 ust. 4. napisał:</w:t>
      </w:r>
    </w:p>
    <w:p w:rsidR="007E6706" w:rsidRPr="004D1E90" w:rsidRDefault="007E6706" w:rsidP="007E6706">
      <w:pPr>
        <w:pStyle w:val="Teksttreci60"/>
        <w:shd w:val="clear" w:color="auto" w:fill="auto"/>
        <w:spacing w:line="240" w:lineRule="auto"/>
        <w:rPr>
          <w:rFonts w:ascii="Times New Roman" w:hAnsi="Times New Roman" w:cs="Times New Roman"/>
          <w:i w:val="0"/>
          <w:sz w:val="24"/>
          <w:szCs w:val="24"/>
        </w:rPr>
      </w:pPr>
      <w:r w:rsidRPr="004D1E90">
        <w:rPr>
          <w:rFonts w:ascii="Times New Roman" w:hAnsi="Times New Roman" w:cs="Times New Roman"/>
          <w:i w:val="0"/>
          <w:sz w:val="24"/>
          <w:szCs w:val="24"/>
        </w:rPr>
        <w:t>(</w:t>
      </w:r>
      <w:r w:rsidR="006E1617">
        <w:rPr>
          <w:rStyle w:val="Teksttreci6Arial13pt"/>
          <w:rFonts w:ascii="Times New Roman" w:hAnsi="Times New Roman" w:cs="Times New Roman"/>
          <w:sz w:val="24"/>
          <w:szCs w:val="24"/>
        </w:rPr>
        <w:t>…</w:t>
      </w:r>
      <w:r w:rsidRPr="004D1E90">
        <w:rPr>
          <w:rFonts w:ascii="Times New Roman" w:hAnsi="Times New Roman" w:cs="Times New Roman"/>
          <w:i w:val="0"/>
          <w:sz w:val="24"/>
          <w:szCs w:val="24"/>
        </w:rPr>
        <w:t>)</w:t>
      </w:r>
    </w:p>
    <w:p w:rsidR="007E6706" w:rsidRPr="004D1E90" w:rsidRDefault="007E6706" w:rsidP="007E6706">
      <w:pPr>
        <w:spacing w:after="0" w:line="240" w:lineRule="auto"/>
        <w:ind w:left="740" w:hanging="260"/>
        <w:contextualSpacing/>
        <w:rPr>
          <w:rFonts w:ascii="Times New Roman" w:hAnsi="Times New Roman" w:cs="Times New Roman"/>
          <w:sz w:val="24"/>
          <w:szCs w:val="24"/>
        </w:rPr>
      </w:pPr>
      <w:r w:rsidRPr="004D1E90">
        <w:rPr>
          <w:rFonts w:ascii="Times New Roman" w:hAnsi="Times New Roman" w:cs="Times New Roman"/>
          <w:sz w:val="24"/>
          <w:szCs w:val="24"/>
        </w:rPr>
        <w:t>2) w celu zapewnienia łatwej obsługi, diagnozy i konfiguracji autobusu wymaga się dostawy wszelkich urządzeń, narzędzi, testerów, oprogramowania koniecznych do obsługi, a w szczególności:</w:t>
      </w:r>
    </w:p>
    <w:p w:rsidR="007E6706" w:rsidRPr="004D1E90" w:rsidRDefault="007E6706" w:rsidP="007E6706">
      <w:pPr>
        <w:numPr>
          <w:ilvl w:val="0"/>
          <w:numId w:val="9"/>
        </w:numPr>
        <w:tabs>
          <w:tab w:val="left" w:pos="1503"/>
        </w:tabs>
        <w:spacing w:after="0" w:line="240" w:lineRule="auto"/>
        <w:ind w:left="1520" w:hanging="380"/>
        <w:contextualSpacing/>
        <w:jc w:val="both"/>
        <w:rPr>
          <w:rFonts w:ascii="Times New Roman" w:hAnsi="Times New Roman" w:cs="Times New Roman"/>
          <w:sz w:val="24"/>
          <w:szCs w:val="24"/>
        </w:rPr>
      </w:pPr>
      <w:r w:rsidRPr="004D1E90">
        <w:rPr>
          <w:rFonts w:ascii="Times New Roman" w:hAnsi="Times New Roman" w:cs="Times New Roman"/>
          <w:sz w:val="24"/>
          <w:szCs w:val="24"/>
        </w:rPr>
        <w:t>komputer przenośny wraz z oprogramowaniem diagnostycznym silnika i układu zasilania,</w:t>
      </w:r>
    </w:p>
    <w:p w:rsidR="007E6706" w:rsidRPr="004D1E90" w:rsidRDefault="007E6706" w:rsidP="007E6706">
      <w:pPr>
        <w:numPr>
          <w:ilvl w:val="0"/>
          <w:numId w:val="9"/>
        </w:numPr>
        <w:tabs>
          <w:tab w:val="left" w:pos="1503"/>
        </w:tabs>
        <w:spacing w:after="0" w:line="240" w:lineRule="auto"/>
        <w:ind w:left="1520" w:hanging="380"/>
        <w:jc w:val="both"/>
        <w:rPr>
          <w:rFonts w:ascii="Times New Roman" w:hAnsi="Times New Roman" w:cs="Times New Roman"/>
          <w:sz w:val="24"/>
          <w:szCs w:val="24"/>
        </w:rPr>
      </w:pPr>
      <w:r w:rsidRPr="004D1E90">
        <w:rPr>
          <w:rFonts w:ascii="Times New Roman" w:hAnsi="Times New Roman" w:cs="Times New Roman"/>
          <w:sz w:val="24"/>
          <w:szCs w:val="24"/>
        </w:rPr>
        <w:t>komputer przenośny wraz z oprogramowaniem diagnostycznym układów: elektronicznych, trakcji, układu hamulcowego, pneumatycznego i poziomowania autobusu,</w:t>
      </w:r>
    </w:p>
    <w:p w:rsidR="007E6706" w:rsidRPr="004D1E90" w:rsidRDefault="007E6706" w:rsidP="007E6706">
      <w:pPr>
        <w:numPr>
          <w:ilvl w:val="0"/>
          <w:numId w:val="9"/>
        </w:numPr>
        <w:tabs>
          <w:tab w:val="left" w:pos="1503"/>
        </w:tabs>
        <w:spacing w:after="0" w:line="240" w:lineRule="auto"/>
        <w:ind w:left="1520" w:hanging="380"/>
        <w:jc w:val="both"/>
        <w:rPr>
          <w:rFonts w:ascii="Times New Roman" w:hAnsi="Times New Roman" w:cs="Times New Roman"/>
          <w:sz w:val="24"/>
          <w:szCs w:val="24"/>
        </w:rPr>
      </w:pPr>
      <w:r w:rsidRPr="004D1E90">
        <w:rPr>
          <w:rFonts w:ascii="Times New Roman" w:hAnsi="Times New Roman" w:cs="Times New Roman"/>
          <w:sz w:val="24"/>
          <w:szCs w:val="24"/>
        </w:rPr>
        <w:t>wszelkie interfejsy umożliwiające diagnostykę wyżej wymienionych układów. Interfejsy muszą być wykonane w języku polskim,</w:t>
      </w:r>
    </w:p>
    <w:p w:rsidR="007E6706" w:rsidRPr="004D1E90" w:rsidRDefault="007E6706" w:rsidP="007E6706">
      <w:pPr>
        <w:numPr>
          <w:ilvl w:val="0"/>
          <w:numId w:val="9"/>
        </w:numPr>
        <w:tabs>
          <w:tab w:val="left" w:pos="1503"/>
        </w:tabs>
        <w:spacing w:after="0" w:line="240" w:lineRule="auto"/>
        <w:ind w:left="1520" w:hanging="380"/>
        <w:jc w:val="both"/>
        <w:rPr>
          <w:rFonts w:ascii="Times New Roman" w:hAnsi="Times New Roman" w:cs="Times New Roman"/>
          <w:sz w:val="24"/>
          <w:szCs w:val="24"/>
        </w:rPr>
      </w:pPr>
      <w:r w:rsidRPr="004D1E90">
        <w:rPr>
          <w:rFonts w:ascii="Times New Roman" w:hAnsi="Times New Roman" w:cs="Times New Roman"/>
          <w:sz w:val="24"/>
          <w:szCs w:val="24"/>
        </w:rPr>
        <w:t>zapewnienie bezpłatnej licencji przez okres 10 lat, jeżeli urządzenie diagnostyczne lub ich oprogramowanie takiej licencji wymaga.</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oraz</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lastRenderedPageBreak/>
        <w:t>Zamawiający w załączniku nr 1 a do SIWZ, pkt. 27 napisał:</w:t>
      </w:r>
    </w:p>
    <w:p w:rsidR="007E6706" w:rsidRPr="004D1E90" w:rsidRDefault="007E6706" w:rsidP="007E6706">
      <w:pPr>
        <w:pStyle w:val="Teksttreci70"/>
        <w:shd w:val="clear" w:color="auto" w:fill="auto"/>
        <w:spacing w:line="240" w:lineRule="auto"/>
        <w:rPr>
          <w:rFonts w:ascii="Times New Roman" w:hAnsi="Times New Roman" w:cs="Times New Roman"/>
          <w:sz w:val="24"/>
          <w:szCs w:val="24"/>
        </w:rPr>
      </w:pPr>
      <w:r w:rsidRPr="004D1E90">
        <w:rPr>
          <w:rFonts w:ascii="Times New Roman" w:hAnsi="Times New Roman" w:cs="Times New Roman"/>
          <w:sz w:val="24"/>
          <w:szCs w:val="24"/>
        </w:rPr>
        <w:t>(...)</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b) w celu zapewnienia łatwej obsługi, diagnozy i konfiguracji autobusu wymaga się dostawy wszelkich urządzeń, narzędzi, testerów, oprogramowania koniecznych do obsługi, a w szczególności:</w:t>
      </w:r>
    </w:p>
    <w:p w:rsidR="007E6706" w:rsidRPr="004D1E90" w:rsidRDefault="007E6706" w:rsidP="007E6706">
      <w:pPr>
        <w:numPr>
          <w:ilvl w:val="0"/>
          <w:numId w:val="4"/>
        </w:numPr>
        <w:tabs>
          <w:tab w:val="left" w:pos="808"/>
        </w:tabs>
        <w:spacing w:after="0" w:line="240" w:lineRule="auto"/>
        <w:ind w:left="780" w:hanging="320"/>
        <w:rPr>
          <w:rFonts w:ascii="Times New Roman" w:hAnsi="Times New Roman" w:cs="Times New Roman"/>
          <w:sz w:val="24"/>
          <w:szCs w:val="24"/>
        </w:rPr>
      </w:pPr>
      <w:r w:rsidRPr="004D1E90">
        <w:rPr>
          <w:rFonts w:ascii="Times New Roman" w:hAnsi="Times New Roman" w:cs="Times New Roman"/>
          <w:sz w:val="24"/>
          <w:szCs w:val="24"/>
        </w:rPr>
        <w:t>komputer przenośny wraz z oprogramowaniem diagnostycznym silnika i układu zasilania,</w:t>
      </w:r>
    </w:p>
    <w:p w:rsidR="007E6706" w:rsidRPr="004D1E90" w:rsidRDefault="007E6706" w:rsidP="007E6706">
      <w:pPr>
        <w:numPr>
          <w:ilvl w:val="0"/>
          <w:numId w:val="4"/>
        </w:numPr>
        <w:tabs>
          <w:tab w:val="left" w:pos="808"/>
        </w:tabs>
        <w:spacing w:after="0" w:line="240" w:lineRule="auto"/>
        <w:ind w:left="780" w:hanging="320"/>
        <w:rPr>
          <w:rFonts w:ascii="Times New Roman" w:hAnsi="Times New Roman" w:cs="Times New Roman"/>
          <w:sz w:val="24"/>
          <w:szCs w:val="24"/>
        </w:rPr>
      </w:pPr>
      <w:r w:rsidRPr="004D1E90">
        <w:rPr>
          <w:rFonts w:ascii="Times New Roman" w:hAnsi="Times New Roman" w:cs="Times New Roman"/>
          <w:sz w:val="24"/>
          <w:szCs w:val="24"/>
        </w:rPr>
        <w:t>komputer przenośny wraz z oprogramowaniem diagnostycznym układów: elektronicznych, trakcji, układu hamulcowego, pneumatycznego i poziomowania autobusu,</w:t>
      </w:r>
    </w:p>
    <w:p w:rsidR="007E6706" w:rsidRPr="004D1E90" w:rsidRDefault="007E6706" w:rsidP="007E6706">
      <w:pPr>
        <w:numPr>
          <w:ilvl w:val="0"/>
          <w:numId w:val="4"/>
        </w:numPr>
        <w:tabs>
          <w:tab w:val="left" w:pos="808"/>
        </w:tabs>
        <w:spacing w:after="0" w:line="240" w:lineRule="auto"/>
        <w:ind w:left="780" w:hanging="320"/>
        <w:rPr>
          <w:rFonts w:ascii="Times New Roman" w:hAnsi="Times New Roman" w:cs="Times New Roman"/>
          <w:sz w:val="24"/>
          <w:szCs w:val="24"/>
        </w:rPr>
      </w:pPr>
      <w:r w:rsidRPr="004D1E90">
        <w:rPr>
          <w:rFonts w:ascii="Times New Roman" w:hAnsi="Times New Roman" w:cs="Times New Roman"/>
          <w:sz w:val="24"/>
          <w:szCs w:val="24"/>
        </w:rPr>
        <w:t>wszelkie interfejsy umożliwiające diagnostykę wyżej wymienionych układów. Interfejsy muszą być wykonane w języku polskim,</w:t>
      </w:r>
    </w:p>
    <w:p w:rsidR="007E6706" w:rsidRPr="004D1E90" w:rsidRDefault="007E6706" w:rsidP="007E6706">
      <w:pPr>
        <w:numPr>
          <w:ilvl w:val="0"/>
          <w:numId w:val="4"/>
        </w:numPr>
        <w:tabs>
          <w:tab w:val="left" w:pos="808"/>
        </w:tabs>
        <w:spacing w:after="0" w:line="240" w:lineRule="auto"/>
        <w:ind w:left="780" w:hanging="320"/>
        <w:rPr>
          <w:rFonts w:ascii="Times New Roman" w:hAnsi="Times New Roman" w:cs="Times New Roman"/>
          <w:sz w:val="24"/>
          <w:szCs w:val="24"/>
        </w:rPr>
      </w:pPr>
      <w:r w:rsidRPr="004D1E90">
        <w:rPr>
          <w:rFonts w:ascii="Times New Roman" w:hAnsi="Times New Roman" w:cs="Times New Roman"/>
          <w:sz w:val="24"/>
          <w:szCs w:val="24"/>
        </w:rPr>
        <w:t>jeżeli urządzenie diagnostyczne lub ich oprogramowanie wymaga licencji, Wykonawca zapewni bezpłatną licencję przez okres 10 lat.</w:t>
      </w:r>
    </w:p>
    <w:p w:rsidR="007E6706" w:rsidRPr="004D1E90" w:rsidRDefault="007E6706" w:rsidP="007E6706">
      <w:pPr>
        <w:pStyle w:val="Teksttreci40"/>
        <w:numPr>
          <w:ilvl w:val="0"/>
          <w:numId w:val="10"/>
        </w:numPr>
        <w:shd w:val="clear" w:color="auto" w:fill="auto"/>
        <w:tabs>
          <w:tab w:val="left" w:pos="331"/>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Zamawiający dopuszcza dostarczenie jednego kompletu wyposażenia diagnostycznego (złożonego z narzędzia diagnostycznego oraz komputera) wspólnego dla całej dostawy.</w:t>
      </w:r>
    </w:p>
    <w:p w:rsidR="007E6706" w:rsidRDefault="007E6706" w:rsidP="007E6706">
      <w:pPr>
        <w:pStyle w:val="Teksttreci40"/>
        <w:numPr>
          <w:ilvl w:val="0"/>
          <w:numId w:val="10"/>
        </w:numPr>
        <w:shd w:val="clear" w:color="auto" w:fill="auto"/>
        <w:tabs>
          <w:tab w:val="left" w:pos="321"/>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zapisy nie dotyczą narzędzi ogólnodostępnych.</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tabs>
          <w:tab w:val="left" w:pos="321"/>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dopuszcza dostarczenie jednego kompletu wyposażenia diagnostycznego (złożonego z narzędzia diagnostycznego zawierającego także oprogramowanie do skrzyni biegów oraz komputera) wspólnego dla całej dostawy. Zapisy nie dotyczą narzędzi ogólnodostępnych.</w:t>
      </w:r>
    </w:p>
    <w:p w:rsidR="006E1617" w:rsidRPr="004D1E90" w:rsidRDefault="006E1617" w:rsidP="007E6706">
      <w:pPr>
        <w:pStyle w:val="Teksttreci40"/>
        <w:shd w:val="clear" w:color="auto" w:fill="auto"/>
        <w:tabs>
          <w:tab w:val="left" w:pos="321"/>
        </w:tabs>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45</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nr 3a do SIWZ, par. 8 ust. 19. r 20. oraz w załączniku nr 1 a do SIWZ, pkt. 30.10 oraz 30.11 napisał:</w:t>
      </w:r>
    </w:p>
    <w:p w:rsidR="007E6706" w:rsidRPr="004D1E90" w:rsidRDefault="007E6706" w:rsidP="006E1617">
      <w:pPr>
        <w:spacing w:after="0" w:line="240" w:lineRule="auto"/>
        <w:jc w:val="both"/>
        <w:rPr>
          <w:rFonts w:ascii="Times New Roman" w:hAnsi="Times New Roman" w:cs="Times New Roman"/>
          <w:sz w:val="24"/>
          <w:szCs w:val="24"/>
        </w:rPr>
      </w:pPr>
      <w:r w:rsidRPr="004D1E90">
        <w:rPr>
          <w:rStyle w:val="Teksttreci210ptBezkursywy"/>
          <w:rFonts w:ascii="Times New Roman" w:hAnsi="Times New Roman" w:cs="Times New Roman"/>
          <w:i w:val="0"/>
          <w:sz w:val="24"/>
          <w:szCs w:val="24"/>
        </w:rPr>
        <w:t xml:space="preserve">Z </w:t>
      </w:r>
      <w:r w:rsidRPr="004D1E90">
        <w:rPr>
          <w:rFonts w:ascii="Times New Roman" w:hAnsi="Times New Roman" w:cs="Times New Roman"/>
          <w:sz w:val="24"/>
          <w:szCs w:val="24"/>
        </w:rPr>
        <w:t>gwarancji jakości wyłączone mogą być materiały eksploatacyjne,: bezpieczniki, żarówki, świetlówki, diody świetlne, pióra wycieraczek, paski klinowe, wkłady filtrów, płyny eksploatacyjne, oleje przekładniowe, hydrauliczne, chodzące, płyn do spryskiwacza, smary.</w:t>
      </w:r>
    </w:p>
    <w:p w:rsidR="007E6706" w:rsidRPr="004D1E90" w:rsidRDefault="007E6706" w:rsidP="007E6706">
      <w:pPr>
        <w:spacing w:after="0" w:line="240" w:lineRule="auto"/>
        <w:ind w:left="460" w:hanging="460"/>
        <w:rPr>
          <w:rFonts w:ascii="Times New Roman" w:hAnsi="Times New Roman" w:cs="Times New Roman"/>
          <w:sz w:val="24"/>
          <w:szCs w:val="24"/>
        </w:rPr>
      </w:pPr>
      <w:r w:rsidRPr="004D1E90">
        <w:rPr>
          <w:rFonts w:ascii="Times New Roman" w:hAnsi="Times New Roman" w:cs="Times New Roman"/>
          <w:sz w:val="24"/>
          <w:szCs w:val="24"/>
        </w:rPr>
        <w:t>Z gwarancji jakości mogą być wyłączone jedynie niżej wymienione części, które podczas eksploatacji autobusów zgodnie z ich przeznaczeniem, w warunkach zgodnych z instrukcją obsługi, ulegają normalnemu zużyciu. Za normalne uznaje się zużycie po uzyskaniu przebiegu, lub czasu eksploatacji podanego odpowiednio poniżej:</w:t>
      </w:r>
    </w:p>
    <w:p w:rsidR="007E6706" w:rsidRPr="004D1E90" w:rsidRDefault="007E6706" w:rsidP="007E6706">
      <w:pPr>
        <w:numPr>
          <w:ilvl w:val="0"/>
          <w:numId w:val="11"/>
        </w:numPr>
        <w:tabs>
          <w:tab w:val="left" w:pos="1503"/>
        </w:tabs>
        <w:spacing w:after="0" w:line="240" w:lineRule="auto"/>
        <w:ind w:left="1520" w:hanging="380"/>
        <w:jc w:val="both"/>
        <w:rPr>
          <w:rFonts w:ascii="Times New Roman" w:hAnsi="Times New Roman" w:cs="Times New Roman"/>
          <w:sz w:val="24"/>
          <w:szCs w:val="24"/>
        </w:rPr>
      </w:pPr>
      <w:r w:rsidRPr="004D1E90">
        <w:rPr>
          <w:rFonts w:ascii="Times New Roman" w:hAnsi="Times New Roman" w:cs="Times New Roman"/>
          <w:sz w:val="24"/>
          <w:szCs w:val="24"/>
        </w:rPr>
        <w:t>bezpieczniki - bez limitu,</w:t>
      </w:r>
    </w:p>
    <w:p w:rsidR="007E6706" w:rsidRPr="004D1E90" w:rsidRDefault="007E6706" w:rsidP="007E6706">
      <w:pPr>
        <w:numPr>
          <w:ilvl w:val="0"/>
          <w:numId w:val="11"/>
        </w:numPr>
        <w:tabs>
          <w:tab w:val="left" w:pos="1503"/>
        </w:tabs>
        <w:spacing w:after="0" w:line="240" w:lineRule="auto"/>
        <w:ind w:left="1520" w:hanging="380"/>
        <w:jc w:val="both"/>
        <w:rPr>
          <w:rFonts w:ascii="Times New Roman" w:hAnsi="Times New Roman" w:cs="Times New Roman"/>
          <w:sz w:val="24"/>
          <w:szCs w:val="24"/>
        </w:rPr>
      </w:pPr>
      <w:r w:rsidRPr="004D1E90">
        <w:rPr>
          <w:rFonts w:ascii="Times New Roman" w:hAnsi="Times New Roman" w:cs="Times New Roman"/>
          <w:sz w:val="24"/>
          <w:szCs w:val="24"/>
        </w:rPr>
        <w:t>paski klinowe - nie mniej niż 60.000 km,</w:t>
      </w:r>
    </w:p>
    <w:p w:rsidR="007E6706" w:rsidRPr="004D1E90" w:rsidRDefault="007E6706" w:rsidP="007E6706">
      <w:pPr>
        <w:numPr>
          <w:ilvl w:val="0"/>
          <w:numId w:val="11"/>
        </w:numPr>
        <w:tabs>
          <w:tab w:val="left" w:pos="1503"/>
        </w:tabs>
        <w:spacing w:after="0" w:line="240" w:lineRule="auto"/>
        <w:ind w:left="1520" w:hanging="380"/>
        <w:jc w:val="both"/>
        <w:rPr>
          <w:rFonts w:ascii="Times New Roman" w:hAnsi="Times New Roman" w:cs="Times New Roman"/>
          <w:sz w:val="24"/>
          <w:szCs w:val="24"/>
        </w:rPr>
      </w:pPr>
      <w:r w:rsidRPr="004D1E90">
        <w:rPr>
          <w:rFonts w:ascii="Times New Roman" w:hAnsi="Times New Roman" w:cs="Times New Roman"/>
          <w:sz w:val="24"/>
          <w:szCs w:val="24"/>
        </w:rPr>
        <w:t>akumulatory inne niż trakcyjne - nie mniej niż 36 miesięcy,</w:t>
      </w:r>
    </w:p>
    <w:p w:rsidR="007E6706" w:rsidRPr="004D1E90" w:rsidRDefault="007E6706" w:rsidP="007E6706">
      <w:pPr>
        <w:numPr>
          <w:ilvl w:val="0"/>
          <w:numId w:val="11"/>
        </w:numPr>
        <w:tabs>
          <w:tab w:val="left" w:pos="1503"/>
        </w:tabs>
        <w:spacing w:after="0" w:line="240" w:lineRule="auto"/>
        <w:ind w:left="1520" w:hanging="380"/>
        <w:jc w:val="both"/>
        <w:rPr>
          <w:rFonts w:ascii="Times New Roman" w:hAnsi="Times New Roman" w:cs="Times New Roman"/>
          <w:sz w:val="24"/>
          <w:szCs w:val="24"/>
        </w:rPr>
      </w:pPr>
      <w:r w:rsidRPr="004D1E90">
        <w:rPr>
          <w:rFonts w:ascii="Times New Roman" w:hAnsi="Times New Roman" w:cs="Times New Roman"/>
          <w:sz w:val="24"/>
          <w:szCs w:val="24"/>
        </w:rPr>
        <w:t>klocki hamulcowe -nie mniej niż 60.000 km,</w:t>
      </w:r>
    </w:p>
    <w:p w:rsidR="007E6706" w:rsidRPr="004D1E90" w:rsidRDefault="007E6706" w:rsidP="007E6706">
      <w:pPr>
        <w:numPr>
          <w:ilvl w:val="0"/>
          <w:numId w:val="11"/>
        </w:numPr>
        <w:tabs>
          <w:tab w:val="left" w:pos="1503"/>
        </w:tabs>
        <w:spacing w:after="0" w:line="240" w:lineRule="auto"/>
        <w:ind w:left="1520" w:hanging="380"/>
        <w:jc w:val="both"/>
        <w:rPr>
          <w:rFonts w:ascii="Times New Roman" w:hAnsi="Times New Roman" w:cs="Times New Roman"/>
          <w:sz w:val="24"/>
          <w:szCs w:val="24"/>
        </w:rPr>
      </w:pPr>
      <w:r w:rsidRPr="004D1E90">
        <w:rPr>
          <w:rFonts w:ascii="Times New Roman" w:hAnsi="Times New Roman" w:cs="Times New Roman"/>
          <w:sz w:val="24"/>
          <w:szCs w:val="24"/>
        </w:rPr>
        <w:t>tarcze hamulcowe - przebieg nie mniej niż 120.000 km,</w:t>
      </w:r>
    </w:p>
    <w:p w:rsidR="007E6706" w:rsidRPr="004D1E90" w:rsidRDefault="007E6706" w:rsidP="007E6706">
      <w:pPr>
        <w:numPr>
          <w:ilvl w:val="0"/>
          <w:numId w:val="11"/>
        </w:numPr>
        <w:tabs>
          <w:tab w:val="left" w:pos="1503"/>
        </w:tabs>
        <w:spacing w:after="0" w:line="240" w:lineRule="auto"/>
        <w:ind w:left="1520" w:hanging="380"/>
        <w:contextualSpacing/>
        <w:jc w:val="both"/>
        <w:rPr>
          <w:rFonts w:ascii="Times New Roman" w:hAnsi="Times New Roman" w:cs="Times New Roman"/>
          <w:sz w:val="24"/>
          <w:szCs w:val="24"/>
        </w:rPr>
      </w:pPr>
      <w:r w:rsidRPr="004D1E90">
        <w:rPr>
          <w:rFonts w:ascii="Times New Roman" w:hAnsi="Times New Roman" w:cs="Times New Roman"/>
          <w:sz w:val="24"/>
          <w:szCs w:val="24"/>
        </w:rPr>
        <w:t>ogumienie - przebieg mniej niż 90.000 km,</w:t>
      </w:r>
    </w:p>
    <w:p w:rsidR="007E6706" w:rsidRPr="004D1E90" w:rsidRDefault="007E6706" w:rsidP="007E6706">
      <w:pPr>
        <w:numPr>
          <w:ilvl w:val="0"/>
          <w:numId w:val="11"/>
        </w:numPr>
        <w:tabs>
          <w:tab w:val="left" w:pos="1520"/>
        </w:tabs>
        <w:spacing w:after="0" w:line="240" w:lineRule="auto"/>
        <w:ind w:left="1160"/>
        <w:rPr>
          <w:rFonts w:ascii="Times New Roman" w:hAnsi="Times New Roman" w:cs="Times New Roman"/>
          <w:sz w:val="24"/>
          <w:szCs w:val="24"/>
        </w:rPr>
      </w:pPr>
      <w:r w:rsidRPr="004D1E90">
        <w:rPr>
          <w:rFonts w:ascii="Times New Roman" w:hAnsi="Times New Roman" w:cs="Times New Roman"/>
          <w:sz w:val="24"/>
          <w:szCs w:val="24"/>
        </w:rPr>
        <w:t>pióra wycieraczek - nie mniej niż 10 miesięcy.</w:t>
      </w:r>
    </w:p>
    <w:p w:rsidR="007E6706" w:rsidRPr="004D1E90" w:rsidRDefault="006E1617" w:rsidP="007E6706">
      <w:pPr>
        <w:pStyle w:val="Teksttreci40"/>
        <w:numPr>
          <w:ilvl w:val="0"/>
          <w:numId w:val="12"/>
        </w:numPr>
        <w:shd w:val="clear" w:color="auto" w:fill="auto"/>
        <w:tabs>
          <w:tab w:val="left" w:pos="320"/>
        </w:tabs>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Czy Zamawiający zgodz</w:t>
      </w:r>
      <w:r w:rsidR="007E6706" w:rsidRPr="004D1E90">
        <w:rPr>
          <w:rFonts w:ascii="Times New Roman" w:hAnsi="Times New Roman" w:cs="Times New Roman"/>
          <w:sz w:val="24"/>
          <w:szCs w:val="24"/>
        </w:rPr>
        <w:t>i się na rozszerzenie powyższej listy o pozostałe materiały eksploatacyjne oraz części ulegające normalnemu zużyciu, takie jak:</w:t>
      </w:r>
    </w:p>
    <w:p w:rsidR="007E6706" w:rsidRPr="004D1E90" w:rsidRDefault="007E6706" w:rsidP="007E6706">
      <w:pPr>
        <w:pStyle w:val="Teksttreci40"/>
        <w:numPr>
          <w:ilvl w:val="0"/>
          <w:numId w:val="13"/>
        </w:numPr>
        <w:shd w:val="clear" w:color="auto" w:fill="auto"/>
        <w:tabs>
          <w:tab w:val="left" w:pos="238"/>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amortyzatory (poza wadami fabrycznymi),</w:t>
      </w:r>
    </w:p>
    <w:p w:rsidR="007E6706" w:rsidRPr="004D1E90" w:rsidRDefault="007E6706" w:rsidP="007E6706">
      <w:pPr>
        <w:pStyle w:val="Teksttreci40"/>
        <w:numPr>
          <w:ilvl w:val="0"/>
          <w:numId w:val="13"/>
        </w:numPr>
        <w:shd w:val="clear" w:color="auto" w:fill="auto"/>
        <w:tabs>
          <w:tab w:val="left" w:pos="243"/>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szkło przy uszkodzeniach mechanicznych?</w:t>
      </w:r>
    </w:p>
    <w:p w:rsidR="007E6706" w:rsidRDefault="007E6706" w:rsidP="007E6706">
      <w:pPr>
        <w:pStyle w:val="Teksttreci40"/>
        <w:numPr>
          <w:ilvl w:val="0"/>
          <w:numId w:val="12"/>
        </w:numPr>
        <w:shd w:val="clear" w:color="auto" w:fill="auto"/>
        <w:tabs>
          <w:tab w:val="left" w:pos="325"/>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Ze względu na wymagany przez Zamawiającego okres gwarancji (który jest dłuższy niż trwałość eksploatacyjna akumulatorów) prosimy o potwierdzenie, że w zakresie akumulatorów zastosowanie ma gwarancja producenta akumulatorów.</w:t>
      </w:r>
    </w:p>
    <w:p w:rsidR="00713ACA" w:rsidRDefault="00713ACA" w:rsidP="00713ACA">
      <w:pPr>
        <w:pStyle w:val="Teksttreci40"/>
        <w:shd w:val="clear" w:color="auto" w:fill="auto"/>
        <w:tabs>
          <w:tab w:val="left" w:pos="325"/>
        </w:tabs>
        <w:spacing w:before="0" w:after="0" w:line="240" w:lineRule="auto"/>
        <w:ind w:firstLine="0"/>
        <w:rPr>
          <w:rFonts w:ascii="Times New Roman" w:hAnsi="Times New Roman" w:cs="Times New Roman"/>
          <w:sz w:val="24"/>
          <w:szCs w:val="24"/>
        </w:rPr>
      </w:pPr>
    </w:p>
    <w:p w:rsidR="00713ACA" w:rsidRDefault="00713ACA" w:rsidP="00713ACA">
      <w:pPr>
        <w:pStyle w:val="Teksttreci40"/>
        <w:shd w:val="clear" w:color="auto" w:fill="auto"/>
        <w:tabs>
          <w:tab w:val="left" w:pos="325"/>
        </w:tabs>
        <w:spacing w:before="0" w:after="0" w:line="240" w:lineRule="auto"/>
        <w:ind w:firstLine="0"/>
        <w:rPr>
          <w:rFonts w:ascii="Times New Roman" w:hAnsi="Times New Roman" w:cs="Times New Roman"/>
          <w:sz w:val="24"/>
          <w:szCs w:val="24"/>
        </w:rPr>
      </w:pP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lastRenderedPageBreak/>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tabs>
          <w:tab w:val="left" w:pos="320"/>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1.Zamawiający zgadza się na rozszerzenie powyższej listy o szkło przy uszkodzeniach mechanicznych.</w:t>
      </w:r>
    </w:p>
    <w:p w:rsidR="007E6706" w:rsidRPr="00713ACA" w:rsidRDefault="007E6706" w:rsidP="007E6706">
      <w:pPr>
        <w:pStyle w:val="Teksttreci40"/>
        <w:shd w:val="clear" w:color="auto" w:fill="auto"/>
        <w:tabs>
          <w:tab w:val="left" w:pos="320"/>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2.Zamawiający nie potwierdza przy akumulatorach zastosowania gwarancji producenta.</w:t>
      </w:r>
    </w:p>
    <w:p w:rsidR="007E6706" w:rsidRPr="004D1E90" w:rsidRDefault="007E6706" w:rsidP="007E6706">
      <w:pPr>
        <w:pStyle w:val="Teksttreci40"/>
        <w:shd w:val="clear" w:color="auto" w:fill="auto"/>
        <w:tabs>
          <w:tab w:val="left" w:pos="325"/>
        </w:tabs>
        <w:spacing w:before="0" w:after="0" w:line="240" w:lineRule="auto"/>
        <w:ind w:firstLine="0"/>
        <w:contextualSpacing/>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46</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 do SIWZ, par. 11 ust. 1. napisał:</w:t>
      </w:r>
    </w:p>
    <w:p w:rsidR="007E6706" w:rsidRPr="004D1E90" w:rsidRDefault="007E6706" w:rsidP="007E6706">
      <w:pPr>
        <w:spacing w:after="0" w:line="240" w:lineRule="auto"/>
        <w:ind w:right="160"/>
        <w:rPr>
          <w:rFonts w:ascii="Times New Roman" w:hAnsi="Times New Roman" w:cs="Times New Roman"/>
          <w:sz w:val="24"/>
          <w:szCs w:val="24"/>
        </w:rPr>
      </w:pPr>
      <w:r w:rsidRPr="004D1E90">
        <w:rPr>
          <w:rFonts w:ascii="Times New Roman" w:hAnsi="Times New Roman" w:cs="Times New Roman"/>
          <w:sz w:val="24"/>
          <w:szCs w:val="24"/>
        </w:rPr>
        <w:t xml:space="preserve">Wykonawca ponosi odpowiedzialność za niewykonanie lub nienależyte wykonanie Umowy </w:t>
      </w:r>
      <w:r w:rsidRPr="004D1E90">
        <w:rPr>
          <w:rStyle w:val="Teksttreci210ptBezkursywy"/>
          <w:rFonts w:ascii="Times New Roman" w:hAnsi="Times New Roman" w:cs="Times New Roman"/>
          <w:i w:val="0"/>
          <w:sz w:val="24"/>
          <w:szCs w:val="24"/>
        </w:rPr>
        <w:t xml:space="preserve">w </w:t>
      </w:r>
      <w:r w:rsidRPr="004D1E90">
        <w:rPr>
          <w:rFonts w:ascii="Times New Roman" w:hAnsi="Times New Roman" w:cs="Times New Roman"/>
          <w:sz w:val="24"/>
          <w:szCs w:val="24"/>
        </w:rPr>
        <w:t>formie kary umownej, w następujących przypadkach i wysokościach:</w:t>
      </w:r>
    </w:p>
    <w:p w:rsidR="007E6706" w:rsidRPr="004D1E90" w:rsidRDefault="007E6706" w:rsidP="007E6706">
      <w:pPr>
        <w:pStyle w:val="Nagwek10"/>
        <w:keepNext/>
        <w:keepLines/>
        <w:shd w:val="clear" w:color="auto" w:fill="auto"/>
        <w:spacing w:line="240" w:lineRule="auto"/>
        <w:rPr>
          <w:rFonts w:ascii="Times New Roman" w:hAnsi="Times New Roman" w:cs="Times New Roman"/>
          <w:i w:val="0"/>
          <w:sz w:val="24"/>
          <w:szCs w:val="24"/>
        </w:rPr>
      </w:pPr>
      <w:bookmarkStart w:id="0" w:name="bookmark0"/>
      <w:r w:rsidRPr="004D1E90">
        <w:rPr>
          <w:rFonts w:ascii="Times New Roman" w:hAnsi="Times New Roman" w:cs="Times New Roman"/>
          <w:i w:val="0"/>
          <w:sz w:val="24"/>
          <w:szCs w:val="24"/>
        </w:rPr>
        <w:t>(...)</w:t>
      </w:r>
      <w:bookmarkEnd w:id="0"/>
    </w:p>
    <w:p w:rsidR="007E6706" w:rsidRPr="004D1E90" w:rsidRDefault="007E6706" w:rsidP="007E6706">
      <w:pPr>
        <w:numPr>
          <w:ilvl w:val="0"/>
          <w:numId w:val="14"/>
        </w:numPr>
        <w:tabs>
          <w:tab w:val="left" w:pos="950"/>
        </w:tabs>
        <w:spacing w:after="0" w:line="240" w:lineRule="auto"/>
        <w:ind w:left="980" w:right="160" w:hanging="360"/>
        <w:jc w:val="both"/>
        <w:rPr>
          <w:rFonts w:ascii="Times New Roman" w:hAnsi="Times New Roman" w:cs="Times New Roman"/>
          <w:sz w:val="24"/>
          <w:szCs w:val="24"/>
        </w:rPr>
      </w:pPr>
      <w:r w:rsidRPr="004D1E90">
        <w:rPr>
          <w:rFonts w:ascii="Times New Roman" w:hAnsi="Times New Roman" w:cs="Times New Roman"/>
          <w:sz w:val="24"/>
          <w:szCs w:val="24"/>
        </w:rPr>
        <w:t>za przestój autobusu z powodu naprawy gwarancyjnej wykonywanej przez serwis własny Wykonawcy trwający dłużej niż 7 dni jednak nie dłużej niż 30 dni licząc od dnia zgłoszenia Wykonawcy naprawy gwarancyjnej,</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wysokości 500 zł za każdy dzień przestoju, za każdy autobus;</w:t>
      </w:r>
    </w:p>
    <w:p w:rsidR="007E6706" w:rsidRPr="004D1E90" w:rsidRDefault="007E6706" w:rsidP="007E6706">
      <w:pPr>
        <w:numPr>
          <w:ilvl w:val="0"/>
          <w:numId w:val="14"/>
        </w:numPr>
        <w:tabs>
          <w:tab w:val="left" w:pos="950"/>
        </w:tabs>
        <w:spacing w:after="0" w:line="240" w:lineRule="auto"/>
        <w:ind w:left="980" w:right="160" w:hanging="360"/>
        <w:jc w:val="both"/>
        <w:rPr>
          <w:rFonts w:ascii="Times New Roman" w:hAnsi="Times New Roman" w:cs="Times New Roman"/>
          <w:sz w:val="24"/>
          <w:szCs w:val="24"/>
        </w:rPr>
      </w:pPr>
      <w:r w:rsidRPr="004D1E90">
        <w:rPr>
          <w:rFonts w:ascii="Times New Roman" w:hAnsi="Times New Roman" w:cs="Times New Roman"/>
          <w:sz w:val="24"/>
          <w:szCs w:val="24"/>
        </w:rPr>
        <w:t>za przestój autobusu z powodu naprawy gwarancyjnej trwający dłużej niż 30 dni licząc od dnia zgłoszenia Wykonawcy naprawy gwarancyjnej, w wysokości 1500 zł za każdy dzień przestoju za każdy autobus</w:t>
      </w:r>
    </w:p>
    <w:p w:rsidR="007E6706" w:rsidRPr="004D1E90" w:rsidRDefault="007E6706" w:rsidP="007E6706">
      <w:pPr>
        <w:pStyle w:val="Teksttreci80"/>
        <w:shd w:val="clear" w:color="auto" w:fill="auto"/>
        <w:spacing w:line="240" w:lineRule="auto"/>
        <w:rPr>
          <w:rFonts w:ascii="Times New Roman" w:hAnsi="Times New Roman" w:cs="Times New Roman"/>
          <w:i w:val="0"/>
          <w:sz w:val="24"/>
          <w:szCs w:val="24"/>
        </w:rPr>
      </w:pPr>
      <w:r w:rsidRPr="004D1E90">
        <w:rPr>
          <w:rFonts w:ascii="Times New Roman" w:hAnsi="Times New Roman" w:cs="Times New Roman"/>
          <w:i w:val="0"/>
          <w:sz w:val="24"/>
          <w:szCs w:val="24"/>
        </w:rPr>
        <w:t>(...)</w:t>
      </w:r>
    </w:p>
    <w:p w:rsidR="007E6706" w:rsidRPr="004D1E90" w:rsidRDefault="007E6706" w:rsidP="007E6706">
      <w:pPr>
        <w:pStyle w:val="Teksttreci40"/>
        <w:numPr>
          <w:ilvl w:val="0"/>
          <w:numId w:val="15"/>
        </w:numPr>
        <w:shd w:val="clear" w:color="auto" w:fill="auto"/>
        <w:tabs>
          <w:tab w:val="left" w:pos="330"/>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kary zostaną naliczone za każdy dzień wyłączenia pojazdów z eksploatacji.</w:t>
      </w:r>
    </w:p>
    <w:p w:rsidR="007E6706" w:rsidRDefault="007E6706" w:rsidP="007E6706">
      <w:pPr>
        <w:pStyle w:val="Teksttreci40"/>
        <w:numPr>
          <w:ilvl w:val="0"/>
          <w:numId w:val="15"/>
        </w:numPr>
        <w:shd w:val="clear" w:color="auto" w:fill="auto"/>
        <w:tabs>
          <w:tab w:val="left" w:pos="320"/>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termin 7 dni oraz 30 dni dotyczą dni roboczych, tj. dni od poniedziałku do piątku, z wyłączeniem dni ustawowo wolnych od pracy.</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tabs>
          <w:tab w:val="left" w:pos="330"/>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kary zostaną naliczone za każdy dzień wyłączenia pojazdów z eksploatacji w przypadku nie podstawienia autobusu zastępczego.</w:t>
      </w:r>
    </w:p>
    <w:p w:rsidR="007E6706" w:rsidRPr="00713ACA" w:rsidRDefault="007E6706" w:rsidP="007E6706">
      <w:pPr>
        <w:pStyle w:val="Teksttreci40"/>
        <w:shd w:val="clear" w:color="auto" w:fill="auto"/>
        <w:tabs>
          <w:tab w:val="left" w:pos="330"/>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termin 7 dni oraz 30 dni dotyczą dni roboczych, tj. dni od poniedziałku do piątku, z wyłączeniem dni ustawowo wolnych od pracy.</w:t>
      </w:r>
    </w:p>
    <w:p w:rsidR="007E6706" w:rsidRPr="004D1E90" w:rsidRDefault="007E6706" w:rsidP="007E6706">
      <w:pPr>
        <w:pStyle w:val="Teksttreci40"/>
        <w:shd w:val="clear" w:color="auto" w:fill="auto"/>
        <w:tabs>
          <w:tab w:val="left" w:pos="320"/>
        </w:tabs>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47</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załącznikach nr 3a i 3b do SIWZ, par. 11 ust. 1. napisał:</w:t>
      </w:r>
    </w:p>
    <w:p w:rsidR="007E6706" w:rsidRPr="004D1E90" w:rsidRDefault="007E6706" w:rsidP="006E1617">
      <w:pPr>
        <w:spacing w:after="0" w:line="240" w:lineRule="auto"/>
        <w:ind w:right="160"/>
        <w:jc w:val="both"/>
        <w:rPr>
          <w:rFonts w:ascii="Times New Roman" w:hAnsi="Times New Roman" w:cs="Times New Roman"/>
          <w:sz w:val="24"/>
          <w:szCs w:val="24"/>
        </w:rPr>
      </w:pPr>
      <w:r w:rsidRPr="004D1E90">
        <w:rPr>
          <w:rFonts w:ascii="Times New Roman" w:hAnsi="Times New Roman" w:cs="Times New Roman"/>
          <w:sz w:val="24"/>
          <w:szCs w:val="24"/>
        </w:rPr>
        <w:t>Wykonawca ponosi odpowiedzialność za niewykonanie lub nienależyte wykonanie Umowy w formie kary umownej, w następujących przypadkach i wysokościach:</w:t>
      </w:r>
    </w:p>
    <w:p w:rsidR="007E6706" w:rsidRPr="004D1E90" w:rsidRDefault="007E6706" w:rsidP="007E6706">
      <w:pPr>
        <w:pStyle w:val="Teksttreci90"/>
        <w:shd w:val="clear" w:color="auto" w:fill="auto"/>
        <w:spacing w:line="240" w:lineRule="auto"/>
        <w:rPr>
          <w:rFonts w:ascii="Times New Roman" w:hAnsi="Times New Roman" w:cs="Times New Roman"/>
          <w:i w:val="0"/>
          <w:sz w:val="24"/>
          <w:szCs w:val="24"/>
        </w:rPr>
      </w:pPr>
      <w:r w:rsidRPr="004D1E90">
        <w:rPr>
          <w:rFonts w:ascii="Times New Roman" w:hAnsi="Times New Roman" w:cs="Times New Roman"/>
          <w:i w:val="0"/>
          <w:sz w:val="24"/>
          <w:szCs w:val="24"/>
        </w:rPr>
        <w:t>(...)</w:t>
      </w:r>
    </w:p>
    <w:p w:rsidR="007E6706" w:rsidRPr="004D1E90" w:rsidRDefault="007E6706" w:rsidP="007E6706">
      <w:pPr>
        <w:numPr>
          <w:ilvl w:val="0"/>
          <w:numId w:val="14"/>
        </w:numPr>
        <w:tabs>
          <w:tab w:val="left" w:pos="974"/>
        </w:tabs>
        <w:spacing w:after="0" w:line="240" w:lineRule="auto"/>
        <w:ind w:left="620" w:right="960"/>
        <w:rPr>
          <w:rFonts w:ascii="Times New Roman" w:hAnsi="Times New Roman" w:cs="Times New Roman"/>
          <w:sz w:val="24"/>
          <w:szCs w:val="24"/>
        </w:rPr>
      </w:pPr>
      <w:r w:rsidRPr="004D1E90">
        <w:rPr>
          <w:rFonts w:ascii="Times New Roman" w:hAnsi="Times New Roman" w:cs="Times New Roman"/>
          <w:sz w:val="24"/>
          <w:szCs w:val="24"/>
        </w:rPr>
        <w:t>za opóźnienie w dostawie przez Wykonawcę części do napraw gwarancyjnych i przestoju autobusu z tego tytułu, w wysokości 500 zł każdy dzień opóźnienia;</w:t>
      </w:r>
    </w:p>
    <w:p w:rsidR="007E6706" w:rsidRPr="004D1E90" w:rsidRDefault="007E6706" w:rsidP="007E6706">
      <w:pPr>
        <w:pStyle w:val="Nagwek120"/>
        <w:keepNext/>
        <w:keepLines/>
        <w:shd w:val="clear" w:color="auto" w:fill="auto"/>
        <w:spacing w:line="240" w:lineRule="auto"/>
        <w:rPr>
          <w:rFonts w:ascii="Times New Roman" w:hAnsi="Times New Roman" w:cs="Times New Roman"/>
          <w:i w:val="0"/>
          <w:sz w:val="24"/>
          <w:szCs w:val="24"/>
        </w:rPr>
      </w:pPr>
      <w:bookmarkStart w:id="1" w:name="bookmark1"/>
      <w:r w:rsidRPr="004D1E90">
        <w:rPr>
          <w:rFonts w:ascii="Times New Roman" w:hAnsi="Times New Roman" w:cs="Times New Roman"/>
          <w:i w:val="0"/>
          <w:sz w:val="24"/>
          <w:szCs w:val="24"/>
        </w:rPr>
        <w:t>(...)</w:t>
      </w:r>
      <w:bookmarkEnd w:id="1"/>
    </w:p>
    <w:p w:rsidR="007E6706" w:rsidRPr="004D1E90" w:rsidRDefault="007E6706" w:rsidP="007E6706">
      <w:pPr>
        <w:spacing w:after="0" w:line="240" w:lineRule="auto"/>
        <w:ind w:left="760" w:hanging="340"/>
        <w:rPr>
          <w:rFonts w:ascii="Times New Roman" w:hAnsi="Times New Roman" w:cs="Times New Roman"/>
          <w:sz w:val="24"/>
          <w:szCs w:val="24"/>
        </w:rPr>
      </w:pPr>
      <w:r w:rsidRPr="004D1E90">
        <w:rPr>
          <w:rFonts w:ascii="Times New Roman" w:hAnsi="Times New Roman" w:cs="Times New Roman"/>
          <w:sz w:val="24"/>
          <w:szCs w:val="24"/>
        </w:rPr>
        <w:t>10) za nie przeprowadzenie szkoleń, o których mowa w § 3 Umowy w umówionych terminach</w:t>
      </w:r>
    </w:p>
    <w:p w:rsidR="007E6706" w:rsidRPr="004D1E90" w:rsidRDefault="007E6706" w:rsidP="007E6706">
      <w:pPr>
        <w:spacing w:after="0" w:line="240" w:lineRule="auto"/>
        <w:ind w:left="760"/>
        <w:rPr>
          <w:rFonts w:ascii="Times New Roman" w:hAnsi="Times New Roman" w:cs="Times New Roman"/>
          <w:sz w:val="24"/>
          <w:szCs w:val="24"/>
        </w:rPr>
      </w:pPr>
      <w:r w:rsidRPr="004D1E90">
        <w:rPr>
          <w:rFonts w:ascii="Times New Roman" w:hAnsi="Times New Roman" w:cs="Times New Roman"/>
          <w:sz w:val="24"/>
          <w:szCs w:val="24"/>
        </w:rPr>
        <w:t>- 500 z za każdy dzień opóźnienia przypadający po terminie</w:t>
      </w: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Prosimy o potwierdzenie, że opóźnienia w dostawie części do napraw gwarancyjnych i przeprowadzeniu szkoleń dotyczą dni roboczych, tj. dni od poniedziałku do piątku, z wyłączeniem dni ustawowo wolnych od pracy.</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contextualSpacing/>
        <w:rPr>
          <w:rFonts w:ascii="Times New Roman" w:hAnsi="Times New Roman" w:cs="Times New Roman"/>
          <w:color w:val="0070C0"/>
          <w:sz w:val="24"/>
          <w:szCs w:val="24"/>
        </w:rPr>
      </w:pPr>
      <w:r w:rsidRPr="00713ACA">
        <w:rPr>
          <w:rFonts w:ascii="Times New Roman" w:hAnsi="Times New Roman" w:cs="Times New Roman"/>
          <w:b/>
          <w:color w:val="0070C0"/>
          <w:sz w:val="24"/>
          <w:szCs w:val="24"/>
        </w:rPr>
        <w:t>Zamawiający potwierdza, że opóźnienia w dostawie części do napraw gwarancyjnych i przeprowadzeniu szkoleń dotyczą dni roboczych, tj. dni od poniedziałku do piątku, z wyłączeniem dni ustawowo wolnych od pracy</w:t>
      </w:r>
      <w:r w:rsidRPr="00713ACA">
        <w:rPr>
          <w:rFonts w:ascii="Times New Roman" w:hAnsi="Times New Roman" w:cs="Times New Roman"/>
          <w:color w:val="0070C0"/>
          <w:sz w:val="24"/>
          <w:szCs w:val="24"/>
        </w:rPr>
        <w:t>.</w:t>
      </w: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p>
    <w:p w:rsidR="00E208B2" w:rsidRDefault="00E208B2" w:rsidP="007E6706">
      <w:pPr>
        <w:pStyle w:val="Teksttreci40"/>
        <w:shd w:val="clear" w:color="auto" w:fill="auto"/>
        <w:spacing w:before="0" w:after="0" w:line="240" w:lineRule="auto"/>
        <w:ind w:firstLine="0"/>
        <w:contextualSpacing/>
        <w:rPr>
          <w:rFonts w:ascii="Times New Roman" w:hAnsi="Times New Roman" w:cs="Times New Roman"/>
          <w:sz w:val="24"/>
          <w:szCs w:val="24"/>
        </w:rPr>
      </w:pPr>
    </w:p>
    <w:p w:rsidR="007E6706" w:rsidRPr="00E208B2"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E208B2">
        <w:rPr>
          <w:rFonts w:ascii="Times New Roman" w:hAnsi="Times New Roman" w:cs="Times New Roman"/>
          <w:sz w:val="24"/>
          <w:szCs w:val="24"/>
        </w:rPr>
        <w:lastRenderedPageBreak/>
        <w:t>Pytanie 48</w:t>
      </w: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Zamawiający w załącznikach nr 3a i 3b do SIWZ, par. 11 ust 4. napisał:</w:t>
      </w:r>
    </w:p>
    <w:p w:rsidR="007E6706" w:rsidRPr="004D1E90" w:rsidRDefault="007E6706" w:rsidP="007E6706">
      <w:pPr>
        <w:spacing w:after="0" w:line="240" w:lineRule="auto"/>
        <w:contextualSpacing/>
        <w:rPr>
          <w:rFonts w:ascii="Times New Roman" w:hAnsi="Times New Roman" w:cs="Times New Roman"/>
          <w:sz w:val="24"/>
          <w:szCs w:val="24"/>
        </w:rPr>
      </w:pPr>
      <w:r w:rsidRPr="004D1E90">
        <w:rPr>
          <w:rFonts w:ascii="Times New Roman" w:hAnsi="Times New Roman" w:cs="Times New Roman"/>
          <w:sz w:val="24"/>
          <w:szCs w:val="24"/>
        </w:rPr>
        <w:t>Zobowiązany do zapłaty kary umownej winien uregulować karę</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terminie 14 dni od dnia otrzymania noty obciążeniowej. W przypadku uchybienia przez Wykonawcę temu terminowi, Zamawiający ma prawo potrącić kwotę wynikającą z noty obciążeniowej z wynagrodzenia Wykonawcy, na co Wykonawca wyraża zgodę lub pokryć w całości lub w części z przeznaczonego na ten ceł zabezpieczenia należytego wykonania Umowy.</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termin 14 dni dotyczy dni roboczych, tj. dni od poniedziałku do piątku, z wyłączeniem dni ustawowo wolnych od pracy.</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termin 14 dni dotyczy dni roboczych, tj. dni od poniedziałku do piątku, z wyłączeniem dni ustawowo wolnych od pracy.</w:t>
      </w:r>
    </w:p>
    <w:p w:rsidR="006E1617" w:rsidRPr="004D1E90" w:rsidRDefault="006E1617"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49</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 nr 1 b do SIWZ, pkt 22 napisał:</w:t>
      </w:r>
    </w:p>
    <w:p w:rsidR="007E6706" w:rsidRPr="004D1E90" w:rsidRDefault="007E6706" w:rsidP="007E6706">
      <w:pPr>
        <w:numPr>
          <w:ilvl w:val="0"/>
          <w:numId w:val="13"/>
        </w:numPr>
        <w:tabs>
          <w:tab w:val="left" w:pos="264"/>
        </w:tabs>
        <w:spacing w:after="0" w:line="240" w:lineRule="auto"/>
        <w:rPr>
          <w:rFonts w:ascii="Times New Roman" w:hAnsi="Times New Roman" w:cs="Times New Roman"/>
          <w:sz w:val="24"/>
          <w:szCs w:val="24"/>
        </w:rPr>
      </w:pPr>
      <w:r w:rsidRPr="004D1E90">
        <w:rPr>
          <w:rFonts w:ascii="Times New Roman" w:hAnsi="Times New Roman" w:cs="Times New Roman"/>
          <w:sz w:val="24"/>
          <w:szCs w:val="24"/>
        </w:rPr>
        <w:t>szkolenie 2 kierowców/ każdy autobus z zakresu ekonomicznej jazdy obejmujące:</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Zapoznanie się z typem pojazdu,</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Jazdy testowej w celu zapoznania się z jego techniką jazdy,</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Omówienia błędów i zalecenie instruktora w celu poprawy ekonomicznego i bezpiecznej jazdy,</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Przedstawienie zasad Eko jazdy,</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Przeprowadzenie kolejnej jazdy testowej i korekta zauważonych błędów,</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Omówienie szkolenia.</w:t>
      </w:r>
    </w:p>
    <w:p w:rsidR="007E6706" w:rsidRPr="004D1E90" w:rsidRDefault="007E6706" w:rsidP="007E6706">
      <w:pPr>
        <w:numPr>
          <w:ilvl w:val="0"/>
          <w:numId w:val="13"/>
        </w:numPr>
        <w:tabs>
          <w:tab w:val="left" w:pos="264"/>
        </w:tabs>
        <w:spacing w:after="0" w:line="240" w:lineRule="auto"/>
        <w:rPr>
          <w:rFonts w:ascii="Times New Roman" w:hAnsi="Times New Roman" w:cs="Times New Roman"/>
          <w:sz w:val="24"/>
          <w:szCs w:val="24"/>
        </w:rPr>
      </w:pPr>
      <w:r w:rsidRPr="004D1E90">
        <w:rPr>
          <w:rFonts w:ascii="Times New Roman" w:hAnsi="Times New Roman" w:cs="Times New Roman"/>
          <w:sz w:val="24"/>
          <w:szCs w:val="24"/>
        </w:rPr>
        <w:t>Szkolenie 5 mechaników w zakresie obsługi i diagnostyki:</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Codziennej i okresowej,</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Regulacji drzwi,</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Silnika,</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Skrzyni biegów,</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Układów elektrycznych,</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Układów ABS, ASR, EBS, ECASU,</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Systemu grzewczego i klimatyzacji,</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Układu zawieszenia,</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Układu wspomagania,</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Układu smarowania,</w:t>
      </w:r>
    </w:p>
    <w:p w:rsidR="007E6706" w:rsidRPr="004D1E90" w:rsidRDefault="007E6706" w:rsidP="007E6706">
      <w:pPr>
        <w:numPr>
          <w:ilvl w:val="0"/>
          <w:numId w:val="4"/>
        </w:numPr>
        <w:tabs>
          <w:tab w:val="left" w:pos="777"/>
        </w:tabs>
        <w:spacing w:after="0" w:line="240" w:lineRule="auto"/>
        <w:ind w:left="740" w:hanging="320"/>
        <w:rPr>
          <w:rFonts w:ascii="Times New Roman" w:hAnsi="Times New Roman" w:cs="Times New Roman"/>
          <w:sz w:val="24"/>
          <w:szCs w:val="24"/>
        </w:rPr>
      </w:pPr>
      <w:r w:rsidRPr="004D1E90">
        <w:rPr>
          <w:rFonts w:ascii="Times New Roman" w:hAnsi="Times New Roman" w:cs="Times New Roman"/>
          <w:sz w:val="24"/>
          <w:szCs w:val="24"/>
        </w:rPr>
        <w:t>Układów hamulcowych.</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 xml:space="preserve">Miejsce szkolenia: Zakład Komunikacji Miejskiej, al. 600-lecia 90, 96-500 Sochaczew. </w:t>
      </w:r>
      <w:r w:rsidRPr="004D1E90">
        <w:rPr>
          <w:rStyle w:val="Teksttreci210ptBezkursywy"/>
          <w:rFonts w:ascii="Times New Roman" w:hAnsi="Times New Roman" w:cs="Times New Roman"/>
          <w:i w:val="0"/>
          <w:sz w:val="24"/>
          <w:szCs w:val="24"/>
        </w:rPr>
        <w:t>oraz w zał. nr 3b do SIWZ, par. 3 ust. 2 i 3 napisał:</w:t>
      </w:r>
    </w:p>
    <w:p w:rsidR="007E6706" w:rsidRPr="004D1E90" w:rsidRDefault="007E6706" w:rsidP="007E6706">
      <w:pPr>
        <w:numPr>
          <w:ilvl w:val="0"/>
          <w:numId w:val="16"/>
        </w:numPr>
        <w:tabs>
          <w:tab w:val="left" w:pos="341"/>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Wykonawca zobowiązuje się przeszkolić kierowców w zakresie zasad eksploatowania i użytkowania dostarczonych autobusów, techniki jazdy przedmiotowym autobusem, oraz w zakresie bezpiecznej i prawidłowej obsługi stacji ładowania. Szkolenie minimum 9 kierowców odbędzie się w dniu dostarczenia części lub całości zamówienia, a pozostała grupa kierowców z podziałem na dwie tury do 14 dni po protokolarnym odbiorze całości przedmiotowego zamówienia. Czas szkolenia dla każdej grupy kierowców: 8 godzin.</w:t>
      </w:r>
    </w:p>
    <w:p w:rsidR="007E6706" w:rsidRPr="004D1E90" w:rsidRDefault="007E6706" w:rsidP="007E6706">
      <w:pPr>
        <w:numPr>
          <w:ilvl w:val="0"/>
          <w:numId w:val="16"/>
        </w:numPr>
        <w:tabs>
          <w:tab w:val="left" w:pos="336"/>
        </w:tabs>
        <w:spacing w:after="0" w:line="240" w:lineRule="auto"/>
        <w:contextualSpacing/>
        <w:jc w:val="both"/>
        <w:rPr>
          <w:rFonts w:ascii="Times New Roman" w:hAnsi="Times New Roman" w:cs="Times New Roman"/>
          <w:sz w:val="24"/>
          <w:szCs w:val="24"/>
        </w:rPr>
      </w:pPr>
      <w:r w:rsidRPr="004D1E90">
        <w:rPr>
          <w:rFonts w:ascii="Times New Roman" w:hAnsi="Times New Roman" w:cs="Times New Roman"/>
          <w:sz w:val="24"/>
          <w:szCs w:val="24"/>
        </w:rPr>
        <w:t xml:space="preserve">Wykonawca zobowiązuje się przeszkolić pracowników Stacji Obsługi (ok. 5 osób) w siedzibie Użytkownika (ZKM Al. 600 </w:t>
      </w:r>
      <w:proofErr w:type="spellStart"/>
      <w:r w:rsidRPr="004D1E90">
        <w:rPr>
          <w:rFonts w:ascii="Times New Roman" w:hAnsi="Times New Roman" w:cs="Times New Roman"/>
          <w:sz w:val="24"/>
          <w:szCs w:val="24"/>
        </w:rPr>
        <w:t>lecia</w:t>
      </w:r>
      <w:proofErr w:type="spellEnd"/>
      <w:r w:rsidRPr="004D1E90">
        <w:rPr>
          <w:rFonts w:ascii="Times New Roman" w:hAnsi="Times New Roman" w:cs="Times New Roman"/>
          <w:sz w:val="24"/>
          <w:szCs w:val="24"/>
        </w:rPr>
        <w:t xml:space="preserve"> 90, 96-500 Sochaczew) w zakresie obsługi i napraw dostarczonych autobusów, oraz obsługi stacji ładowania. Wymagane minimum 3 spotkania po 8</w:t>
      </w:r>
    </w:p>
    <w:p w:rsidR="007E6706" w:rsidRPr="004D1E90" w:rsidRDefault="007E6706" w:rsidP="007E6706">
      <w:pPr>
        <w:spacing w:after="0" w:line="240" w:lineRule="auto"/>
        <w:contextualSpacing/>
        <w:rPr>
          <w:rFonts w:ascii="Times New Roman" w:hAnsi="Times New Roman" w:cs="Times New Roman"/>
          <w:sz w:val="24"/>
          <w:szCs w:val="24"/>
        </w:rPr>
      </w:pPr>
      <w:r w:rsidRPr="004D1E90">
        <w:rPr>
          <w:rFonts w:ascii="Times New Roman" w:hAnsi="Times New Roman" w:cs="Times New Roman"/>
          <w:sz w:val="24"/>
          <w:szCs w:val="24"/>
        </w:rPr>
        <w:t>godzin</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terminie do 5 dni roboczych po sporządzeniu protokołów bezusterkowego odbioru autobusów.</w:t>
      </w:r>
    </w:p>
    <w:p w:rsidR="007E6706" w:rsidRPr="004D1E90" w:rsidRDefault="007E6706" w:rsidP="007E6706">
      <w:pPr>
        <w:spacing w:after="0" w:line="240" w:lineRule="auto"/>
        <w:contextualSpacing/>
        <w:rPr>
          <w:rFonts w:ascii="Times New Roman" w:hAnsi="Times New Roman" w:cs="Times New Roman"/>
          <w:sz w:val="24"/>
          <w:szCs w:val="24"/>
        </w:rPr>
      </w:pPr>
    </w:p>
    <w:p w:rsidR="007E6706" w:rsidRPr="004D1E90" w:rsidRDefault="007E6706" w:rsidP="007E6706">
      <w:pPr>
        <w:pStyle w:val="Teksttreci40"/>
        <w:numPr>
          <w:ilvl w:val="0"/>
          <w:numId w:val="17"/>
        </w:numPr>
        <w:shd w:val="clear" w:color="auto" w:fill="auto"/>
        <w:tabs>
          <w:tab w:val="left" w:pos="308"/>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lastRenderedPageBreak/>
        <w:t>Jako, że zapisy dotyczą autobusów spalinowych prosimy o wykreślenie wymogów dotyczących szkoleń w zakresie bezpiecznej i prawidłowej obsługi stacji ładowania dla kierowców i pracowników Stacji Obsługi.</w:t>
      </w:r>
    </w:p>
    <w:p w:rsidR="007E6706" w:rsidRDefault="007E6706" w:rsidP="007E6706">
      <w:pPr>
        <w:pStyle w:val="Teksttreci40"/>
        <w:numPr>
          <w:ilvl w:val="0"/>
          <w:numId w:val="17"/>
        </w:numPr>
        <w:shd w:val="clear" w:color="auto" w:fill="auto"/>
        <w:tabs>
          <w:tab w:val="left" w:pos="313"/>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Zapisy wskazują na przeszkolenie min. 2 kierowców na pojazd lub minimum grupy 9 kierowców. Prosimy o ujednolicenie liczby kierowców do przeszkolenia.</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tabs>
          <w:tab w:val="left" w:pos="308"/>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1.Zamawiający wykreśla zapis w autobusów spalinowych, dotyczący wymogów szkoleń w zakresie bezpiecznej i prawidłowej obsługi stacji ładowania dla kierowców i pracowników Stacji Obsługi.</w:t>
      </w:r>
    </w:p>
    <w:p w:rsidR="007E6706" w:rsidRPr="00713ACA" w:rsidRDefault="007E6706" w:rsidP="007E6706">
      <w:pPr>
        <w:pStyle w:val="Teksttreci40"/>
        <w:shd w:val="clear" w:color="auto" w:fill="auto"/>
        <w:tabs>
          <w:tab w:val="left" w:pos="308"/>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2.Zamawiający wymaga, ze Wykonawca przeszkoli grupę min. 9 kierowców.</w:t>
      </w:r>
    </w:p>
    <w:p w:rsidR="007E6706" w:rsidRPr="004D1E90" w:rsidRDefault="007E6706" w:rsidP="007E6706">
      <w:pPr>
        <w:pStyle w:val="Teksttreci40"/>
        <w:shd w:val="clear" w:color="auto" w:fill="auto"/>
        <w:tabs>
          <w:tab w:val="left" w:pos="313"/>
        </w:tabs>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50</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 nr 1b do SIWZ, pkt 23 oraz w części II, pkt 2 zapisał wymóg minimalnej 60 - miesięcznej gwarancji na powłoki lakiernicze.</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wymóg dotyczy zewnętrznych powłok lakierniczych nadwozia pojazdu.</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wymóg dotyczy zewnętrznych powłok lakierniczych nadwozia pojazdu.</w:t>
      </w:r>
    </w:p>
    <w:p w:rsidR="006E1617" w:rsidRPr="004D1E90" w:rsidRDefault="006E1617"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51</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 nr 1b do SIWZ, część II, pkt 2 napisał:</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 natomiast na powłoki lakiernicze i akumulatory hybrydowe minimum 60 miesięcy od daty odbioru końcowego pojazdu. (...)</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wykreślenie wymogu gwarancji na akumulatory hybrydowe, ponieważ postępowanie nie dotyczy pojazdów o napędzie hybrydowym.</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wykreśla wymóg gwarancji na akumulatory hybrydowe, ponieważ postępowanie nie dotyczy pojazdów o napędzie hybrydowym, oczywista omyłka pisarska.</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52</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nr 3b do SIWZ, par. 11 ust. 1. napisał:</w:t>
      </w:r>
    </w:p>
    <w:p w:rsidR="007E6706" w:rsidRPr="004D1E90" w:rsidRDefault="007E6706" w:rsidP="007E6706">
      <w:pPr>
        <w:spacing w:after="0" w:line="240" w:lineRule="auto"/>
        <w:ind w:right="180"/>
        <w:rPr>
          <w:rFonts w:ascii="Times New Roman" w:hAnsi="Times New Roman" w:cs="Times New Roman"/>
          <w:sz w:val="24"/>
          <w:szCs w:val="24"/>
        </w:rPr>
      </w:pPr>
      <w:r w:rsidRPr="004D1E90">
        <w:rPr>
          <w:rFonts w:ascii="Times New Roman" w:hAnsi="Times New Roman" w:cs="Times New Roman"/>
          <w:sz w:val="24"/>
          <w:szCs w:val="24"/>
        </w:rPr>
        <w:t>Wykonawca ponosi odpowiedzialność za niewykonanie lub nienależyte wykonanie Umowy w formie kary umownej,</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następujących przypadkach i wysokościach:</w:t>
      </w:r>
    </w:p>
    <w:p w:rsidR="007E6706" w:rsidRPr="004D1E90" w:rsidRDefault="007E6706" w:rsidP="007E6706">
      <w:pPr>
        <w:pStyle w:val="Teksttreci100"/>
        <w:shd w:val="clear" w:color="auto" w:fill="auto"/>
        <w:spacing w:line="240" w:lineRule="auto"/>
        <w:rPr>
          <w:rFonts w:ascii="Times New Roman" w:hAnsi="Times New Roman" w:cs="Times New Roman"/>
          <w:i w:val="0"/>
          <w:sz w:val="24"/>
          <w:szCs w:val="24"/>
        </w:rPr>
      </w:pPr>
      <w:r w:rsidRPr="004D1E90">
        <w:rPr>
          <w:rFonts w:ascii="Times New Roman" w:hAnsi="Times New Roman" w:cs="Times New Roman"/>
          <w:i w:val="0"/>
          <w:sz w:val="24"/>
          <w:szCs w:val="24"/>
        </w:rPr>
        <w:t>(...)</w:t>
      </w:r>
    </w:p>
    <w:p w:rsidR="007E6706" w:rsidRPr="004D1E90" w:rsidRDefault="007E6706" w:rsidP="007E6706">
      <w:pPr>
        <w:spacing w:after="0" w:line="240" w:lineRule="auto"/>
        <w:ind w:firstLine="640"/>
        <w:rPr>
          <w:rFonts w:ascii="Times New Roman" w:hAnsi="Times New Roman" w:cs="Times New Roman"/>
          <w:sz w:val="24"/>
          <w:szCs w:val="24"/>
        </w:rPr>
      </w:pPr>
      <w:r w:rsidRPr="004D1E90">
        <w:rPr>
          <w:rFonts w:ascii="Times New Roman" w:hAnsi="Times New Roman" w:cs="Times New Roman"/>
          <w:sz w:val="24"/>
          <w:szCs w:val="24"/>
        </w:rPr>
        <w:t>6) za przestój autobusu z powodu naprawy gwarancyjnej wykonywanej przez serwis własny Wykonawcy trwający dłużej niż 7 dni jednak nie dłużej niż 30 dni licząc od dnia zgłoszenia Wykonawcy naprawy gwarancyjnej,</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 xml:space="preserve">wysokości 500 zł za każdy dzień przestoju, za każdy autobus; </w:t>
      </w:r>
      <w:r w:rsidRPr="004D1E90">
        <w:rPr>
          <w:rStyle w:val="Teksttreci210ptBezkursywy"/>
          <w:rFonts w:ascii="Times New Roman" w:hAnsi="Times New Roman" w:cs="Times New Roman"/>
          <w:i w:val="0"/>
          <w:sz w:val="24"/>
          <w:szCs w:val="24"/>
        </w:rPr>
        <w:t>oraz w zał. nr 1b do SIWZ, część II, pkt 11 napisał:</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Przestój autobusu z powodu naprawy gwarancyjnej wykonywanej przez serwis własny Wykonawcy trwający dłużej niż 7 dni powoduje naliczenie kary 300 zł za każdy dzień przestoju licząc od dnia ósmego oraz wydłuża okres gwarancji autobusu o cały czas przestoju.</w:t>
      </w:r>
    </w:p>
    <w:p w:rsidR="007E6706" w:rsidRPr="004D1E90" w:rsidRDefault="007E6706" w:rsidP="007E6706">
      <w:pPr>
        <w:pStyle w:val="Teksttreci40"/>
        <w:numPr>
          <w:ilvl w:val="0"/>
          <w:numId w:val="18"/>
        </w:numPr>
        <w:shd w:val="clear" w:color="auto" w:fill="auto"/>
        <w:tabs>
          <w:tab w:val="left" w:pos="289"/>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kara za każdy dzień przestoju powyżej 7 dni wynosi 300 zł.</w:t>
      </w:r>
    </w:p>
    <w:p w:rsidR="007E6706" w:rsidRDefault="007E6706" w:rsidP="007E6706">
      <w:pPr>
        <w:pStyle w:val="Teksttreci40"/>
        <w:numPr>
          <w:ilvl w:val="0"/>
          <w:numId w:val="18"/>
        </w:numPr>
        <w:shd w:val="clear" w:color="auto" w:fill="auto"/>
        <w:tabs>
          <w:tab w:val="left" w:pos="308"/>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również o potwierdzenie, że zapis dotyczy dni roboczych tj. dni od poniedziałku do piątku, z wyłączeniem dni ustawowo wolnych od pracy.</w:t>
      </w:r>
    </w:p>
    <w:p w:rsidR="006E1617" w:rsidRPr="004D1E90" w:rsidRDefault="006E1617" w:rsidP="006E1617">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6E1617" w:rsidRPr="00713ACA" w:rsidRDefault="007E6706" w:rsidP="007E6706">
      <w:pPr>
        <w:pStyle w:val="Teksttreci40"/>
        <w:shd w:val="clear" w:color="auto" w:fill="auto"/>
        <w:tabs>
          <w:tab w:val="left" w:pos="308"/>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1.Zamawiający potwierdza, że kara za każdy dzień przestoju powyżej 7 dni wynosi 300 zł.  </w:t>
      </w:r>
    </w:p>
    <w:p w:rsidR="006E1617" w:rsidRPr="00713ACA" w:rsidRDefault="007E6706" w:rsidP="007E6706">
      <w:pPr>
        <w:pStyle w:val="Teksttreci40"/>
        <w:shd w:val="clear" w:color="auto" w:fill="auto"/>
        <w:tabs>
          <w:tab w:val="left" w:pos="308"/>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lastRenderedPageBreak/>
        <w:t xml:space="preserve">2.Zamawiający potwierdza, że zapis dotyczy dni roboczych tj. od poniedziałku do piątku z wyłączeniem dni ustawowo wolnych od pracy.      </w:t>
      </w:r>
    </w:p>
    <w:p w:rsidR="006E1617" w:rsidRPr="00713ACA" w:rsidRDefault="006E1617" w:rsidP="007E6706">
      <w:pPr>
        <w:pStyle w:val="Teksttreci40"/>
        <w:shd w:val="clear" w:color="auto" w:fill="auto"/>
        <w:tabs>
          <w:tab w:val="left" w:pos="308"/>
        </w:tabs>
        <w:spacing w:before="0" w:after="0" w:line="240" w:lineRule="auto"/>
        <w:ind w:firstLine="0"/>
        <w:rPr>
          <w:rFonts w:ascii="Times New Roman" w:hAnsi="Times New Roman" w:cs="Times New Roman"/>
          <w:b/>
          <w:color w:val="0070C0"/>
          <w:sz w:val="24"/>
          <w:szCs w:val="24"/>
        </w:rPr>
      </w:pPr>
    </w:p>
    <w:p w:rsidR="007E6706" w:rsidRPr="004D1E90" w:rsidRDefault="007E6706" w:rsidP="007E6706">
      <w:pPr>
        <w:pStyle w:val="Teksttreci40"/>
        <w:shd w:val="clear" w:color="auto" w:fill="auto"/>
        <w:tabs>
          <w:tab w:val="left" w:pos="308"/>
        </w:tabs>
        <w:spacing w:before="0" w:after="0" w:line="240" w:lineRule="auto"/>
        <w:ind w:firstLine="0"/>
        <w:rPr>
          <w:rFonts w:ascii="Times New Roman" w:hAnsi="Times New Roman" w:cs="Times New Roman"/>
          <w:b/>
          <w:color w:val="1F497D" w:themeColor="text2"/>
          <w:sz w:val="24"/>
          <w:szCs w:val="24"/>
        </w:rPr>
      </w:pPr>
      <w:r w:rsidRPr="004D1E90">
        <w:rPr>
          <w:rFonts w:ascii="Times New Roman" w:hAnsi="Times New Roman" w:cs="Times New Roman"/>
          <w:b/>
          <w:color w:val="1F497D" w:themeColor="text2"/>
          <w:sz w:val="24"/>
          <w:szCs w:val="24"/>
        </w:rPr>
        <w:t xml:space="preserve">                                                                                                   </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53</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 nr 1b do SIWZ, część II, pkt 12 opisał karę w przypadku powtarzających się napraw tego samego rodzaju.</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kara 1500 zł będzie naliczana za każdy dzień roboczy (tj. dni od poniedziałku do piątku, z wyłączeniem dni ustawowo wolnych od pracy), licząc od dnia 31 przestoju.</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kara 1500 zł będzie naliczana za każdy dzień roboczy licząc od 31 dnia postoju.</w:t>
      </w:r>
    </w:p>
    <w:p w:rsidR="004960EE" w:rsidRPr="004D1E90" w:rsidRDefault="004960EE"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54</w:t>
      </w:r>
    </w:p>
    <w:p w:rsidR="007E6706" w:rsidRPr="004D1E90" w:rsidRDefault="007E6706" w:rsidP="007E6706">
      <w:pPr>
        <w:pStyle w:val="Teksttreci40"/>
        <w:shd w:val="clear" w:color="auto" w:fill="auto"/>
        <w:spacing w:before="0" w:after="0" w:line="240" w:lineRule="auto"/>
        <w:ind w:left="480"/>
        <w:rPr>
          <w:rFonts w:ascii="Times New Roman" w:hAnsi="Times New Roman" w:cs="Times New Roman"/>
          <w:sz w:val="24"/>
          <w:szCs w:val="24"/>
        </w:rPr>
      </w:pPr>
      <w:r w:rsidRPr="004D1E90">
        <w:rPr>
          <w:rFonts w:ascii="Times New Roman" w:hAnsi="Times New Roman" w:cs="Times New Roman"/>
          <w:sz w:val="24"/>
          <w:szCs w:val="24"/>
        </w:rPr>
        <w:t>Zamawiający w zał. nr 1b do SIWZ, część II, pkt 14 napisał:</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Przez wystąpienie usterki o charakterze masowym rozumie się sytuację, w której wada lub usterka tego samego rodzaju wystąpi, w co najmniej 30% autobusów objętych umową.</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Przedmiotem zamówienia są 2 sztuki autobusów spalinowych. Oznacza to, że przy tak niskiej liczbie pojazdów, 30% autobusów objętych umową nie stanowi nawet 1 autobusu. Dlatego prosimy o zmianę zapisu, że przez wystąpienie usterki o charakterze masowym rozumie się sytuację w okresie gwarancji cało pojazd owej, w której wada lub usterka tego samego rodzaju wystąpi, w co najmniej 2 autobusach objętych umową, w okresie 30 dni kalendarzowych od powstania pierwszej wady lub usterki.</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dokona wpisu, że przez wystąpienie usterki o charakterze masowym rozumie się sytuację w okresie gwarancji cało pojazdowej, w której wada lub usterka tego samego rodzaju wystąpi, w 2 autobusach objętych umową, w okresie 30 dni kalendarzowych od powstania pierwszej wady lub usterki.</w:t>
      </w:r>
    </w:p>
    <w:p w:rsidR="004960EE" w:rsidRPr="004D1E90" w:rsidRDefault="004960EE" w:rsidP="007E6706">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p>
    <w:p w:rsidR="007E6706" w:rsidRPr="004D1E90" w:rsidRDefault="007E6706" w:rsidP="007E6706">
      <w:pPr>
        <w:pStyle w:val="Teksttreci40"/>
        <w:shd w:val="clear" w:color="auto" w:fill="auto"/>
        <w:spacing w:before="0" w:after="0" w:line="240" w:lineRule="auto"/>
        <w:ind w:left="480"/>
        <w:rPr>
          <w:rFonts w:ascii="Times New Roman" w:hAnsi="Times New Roman" w:cs="Times New Roman"/>
          <w:sz w:val="24"/>
          <w:szCs w:val="24"/>
        </w:rPr>
      </w:pPr>
      <w:r w:rsidRPr="004D1E90">
        <w:rPr>
          <w:rFonts w:ascii="Times New Roman" w:hAnsi="Times New Roman" w:cs="Times New Roman"/>
          <w:sz w:val="24"/>
          <w:szCs w:val="24"/>
        </w:rPr>
        <w:t>Pytanie 55</w:t>
      </w:r>
    </w:p>
    <w:p w:rsidR="007E6706" w:rsidRPr="004D1E90" w:rsidRDefault="007E6706" w:rsidP="007E6706">
      <w:pPr>
        <w:pStyle w:val="Teksttreci40"/>
        <w:shd w:val="clear" w:color="auto" w:fill="auto"/>
        <w:spacing w:before="0" w:after="0" w:line="240" w:lineRule="auto"/>
        <w:ind w:left="480"/>
        <w:rPr>
          <w:rFonts w:ascii="Times New Roman" w:hAnsi="Times New Roman" w:cs="Times New Roman"/>
          <w:sz w:val="24"/>
          <w:szCs w:val="24"/>
        </w:rPr>
      </w:pPr>
      <w:r w:rsidRPr="004D1E90">
        <w:rPr>
          <w:rFonts w:ascii="Times New Roman" w:hAnsi="Times New Roman" w:cs="Times New Roman"/>
          <w:sz w:val="24"/>
          <w:szCs w:val="24"/>
        </w:rPr>
        <w:t>Zamawiający w zał. nr 1b do SIWZ, część II, pkt 16 napisał:</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Kara, którą Zamawiający/Użytkownik może naliczyć za przestoje autobusów objętych usterką masową ponad</w:t>
      </w:r>
      <w:r w:rsidRPr="004D1E90">
        <w:rPr>
          <w:rStyle w:val="Teksttreci210ptBezkursywy"/>
          <w:rFonts w:ascii="Times New Roman" w:hAnsi="Times New Roman" w:cs="Times New Roman"/>
          <w:i w:val="0"/>
          <w:sz w:val="24"/>
          <w:szCs w:val="24"/>
        </w:rPr>
        <w:t xml:space="preserve"> 7 </w:t>
      </w:r>
      <w:r w:rsidRPr="004D1E90">
        <w:rPr>
          <w:rFonts w:ascii="Times New Roman" w:hAnsi="Times New Roman" w:cs="Times New Roman"/>
          <w:sz w:val="24"/>
          <w:szCs w:val="24"/>
        </w:rPr>
        <w:t>dni kalendarzowych wynosi 2 500 zł za każdy dzień, licząc od dnia ósmego.</w:t>
      </w:r>
    </w:p>
    <w:p w:rsidR="007E6706" w:rsidRPr="004D1E90" w:rsidRDefault="007E6706" w:rsidP="007E6706">
      <w:pPr>
        <w:pStyle w:val="Teksttreci40"/>
        <w:numPr>
          <w:ilvl w:val="0"/>
          <w:numId w:val="19"/>
        </w:numPr>
        <w:shd w:val="clear" w:color="auto" w:fill="auto"/>
        <w:tabs>
          <w:tab w:val="left" w:pos="332"/>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kara będzie naliczana za każdy dzień roboczy (tj. dni od poniedziałku do piątku, z wyłączeniem dni ustawowo wolnych od pracy), licząc od dnia ósmego.</w:t>
      </w:r>
    </w:p>
    <w:p w:rsidR="007E6706" w:rsidRDefault="007E6706" w:rsidP="007E6706">
      <w:pPr>
        <w:pStyle w:val="Teksttreci40"/>
        <w:numPr>
          <w:ilvl w:val="0"/>
          <w:numId w:val="19"/>
        </w:numPr>
        <w:shd w:val="clear" w:color="auto" w:fill="auto"/>
        <w:tabs>
          <w:tab w:val="left" w:pos="332"/>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także o potwierdzenie, że kara będzie naliczana tylko w przypadku wyłączenia pojazdów z eksploatacji.</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tabs>
          <w:tab w:val="left" w:pos="332"/>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 kara będzie naliczana za każdy dzień roboczy (tj. dni od poniedziałku do piątku, z wyłączeniem dni ustawowo wolnych od pracy), licząc od dnia ósmego, a kara będzie naliczana tylko w przypadku wyłączenia pojazdów z eksploatacji.</w:t>
      </w:r>
    </w:p>
    <w:p w:rsidR="004960EE" w:rsidRPr="00713ACA" w:rsidRDefault="004960EE" w:rsidP="007E6706">
      <w:pPr>
        <w:pStyle w:val="Teksttreci40"/>
        <w:shd w:val="clear" w:color="auto" w:fill="auto"/>
        <w:tabs>
          <w:tab w:val="left" w:pos="332"/>
        </w:tabs>
        <w:spacing w:before="0" w:after="0" w:line="240" w:lineRule="auto"/>
        <w:ind w:firstLine="0"/>
        <w:rPr>
          <w:rFonts w:ascii="Times New Roman" w:hAnsi="Times New Roman" w:cs="Times New Roman"/>
          <w:b/>
          <w:color w:val="0070C0"/>
          <w:sz w:val="24"/>
          <w:szCs w:val="24"/>
        </w:rPr>
      </w:pPr>
    </w:p>
    <w:p w:rsidR="007E6706" w:rsidRPr="004D1E90" w:rsidRDefault="007E6706" w:rsidP="007E6706">
      <w:pPr>
        <w:pStyle w:val="Teksttreci40"/>
        <w:shd w:val="clear" w:color="auto" w:fill="auto"/>
        <w:spacing w:before="0" w:after="0" w:line="240" w:lineRule="auto"/>
        <w:ind w:left="480"/>
        <w:rPr>
          <w:rFonts w:ascii="Times New Roman" w:hAnsi="Times New Roman" w:cs="Times New Roman"/>
          <w:sz w:val="24"/>
          <w:szCs w:val="24"/>
        </w:rPr>
      </w:pPr>
      <w:r w:rsidRPr="004D1E90">
        <w:rPr>
          <w:rFonts w:ascii="Times New Roman" w:hAnsi="Times New Roman" w:cs="Times New Roman"/>
          <w:sz w:val="24"/>
          <w:szCs w:val="24"/>
        </w:rPr>
        <w:t>Pytanie 56</w:t>
      </w:r>
    </w:p>
    <w:p w:rsidR="007E6706" w:rsidRPr="004D1E90" w:rsidRDefault="007E6706" w:rsidP="007E6706">
      <w:pPr>
        <w:pStyle w:val="Teksttreci40"/>
        <w:shd w:val="clear" w:color="auto" w:fill="auto"/>
        <w:spacing w:before="0" w:after="0" w:line="240" w:lineRule="auto"/>
        <w:ind w:left="480"/>
        <w:rPr>
          <w:rFonts w:ascii="Times New Roman" w:hAnsi="Times New Roman" w:cs="Times New Roman"/>
          <w:sz w:val="24"/>
          <w:szCs w:val="24"/>
        </w:rPr>
      </w:pPr>
      <w:r w:rsidRPr="004D1E90">
        <w:rPr>
          <w:rFonts w:ascii="Times New Roman" w:hAnsi="Times New Roman" w:cs="Times New Roman"/>
          <w:sz w:val="24"/>
          <w:szCs w:val="24"/>
        </w:rPr>
        <w:t>Zamawiający w zał. nr 3b do SIWZ, par. 8 ust. 19 i 20 napisał:</w:t>
      </w:r>
    </w:p>
    <w:p w:rsidR="007E6706" w:rsidRPr="004D1E90" w:rsidRDefault="007E6706" w:rsidP="007E6706">
      <w:pPr>
        <w:numPr>
          <w:ilvl w:val="0"/>
          <w:numId w:val="20"/>
        </w:numPr>
        <w:tabs>
          <w:tab w:val="left" w:pos="403"/>
        </w:tabs>
        <w:spacing w:after="0" w:line="240" w:lineRule="auto"/>
        <w:ind w:left="480" w:hanging="480"/>
        <w:jc w:val="both"/>
        <w:rPr>
          <w:rFonts w:ascii="Times New Roman" w:hAnsi="Times New Roman" w:cs="Times New Roman"/>
          <w:sz w:val="24"/>
          <w:szCs w:val="24"/>
        </w:rPr>
      </w:pPr>
      <w:r w:rsidRPr="004D1E90">
        <w:rPr>
          <w:rFonts w:ascii="Times New Roman" w:hAnsi="Times New Roman" w:cs="Times New Roman"/>
          <w:sz w:val="24"/>
          <w:szCs w:val="24"/>
        </w:rPr>
        <w:t>Z gwarancji jakości wyłączone mogą być materiały eksploatacyjne,: bezpieczniki, żarówki, świetlówki, diody świetlne, pióra wycieraczek, paski klinowe, wkłady filtrów, płyny eksploatacyjne, oleje przekładniowe, hydrauliczne, chodzące, płyn do spryskiwacza, smary.</w:t>
      </w:r>
    </w:p>
    <w:p w:rsidR="007E6706" w:rsidRPr="004D1E90" w:rsidRDefault="007E6706" w:rsidP="007E6706">
      <w:pPr>
        <w:numPr>
          <w:ilvl w:val="0"/>
          <w:numId w:val="20"/>
        </w:numPr>
        <w:tabs>
          <w:tab w:val="left" w:pos="427"/>
        </w:tabs>
        <w:spacing w:after="0" w:line="240" w:lineRule="auto"/>
        <w:ind w:left="480" w:hanging="480"/>
        <w:jc w:val="both"/>
        <w:rPr>
          <w:rFonts w:ascii="Times New Roman" w:hAnsi="Times New Roman" w:cs="Times New Roman"/>
          <w:sz w:val="24"/>
          <w:szCs w:val="24"/>
        </w:rPr>
      </w:pPr>
      <w:r w:rsidRPr="004D1E90">
        <w:rPr>
          <w:rFonts w:ascii="Times New Roman" w:hAnsi="Times New Roman" w:cs="Times New Roman"/>
          <w:sz w:val="24"/>
          <w:szCs w:val="24"/>
        </w:rPr>
        <w:lastRenderedPageBreak/>
        <w:t>Z gwarancji jakości mogą być wyłączone jedynie niżej wymienione części, które podczas eksploatacji autobusów zgodnie z ich przeznaczeniem,</w:t>
      </w:r>
      <w:r w:rsidRPr="004D1E90">
        <w:rPr>
          <w:rStyle w:val="Teksttreci210ptBezkursywy"/>
          <w:rFonts w:ascii="Times New Roman" w:hAnsi="Times New Roman" w:cs="Times New Roman"/>
          <w:i w:val="0"/>
          <w:sz w:val="24"/>
          <w:szCs w:val="24"/>
        </w:rPr>
        <w:t xml:space="preserve"> w </w:t>
      </w:r>
      <w:r w:rsidRPr="004D1E90">
        <w:rPr>
          <w:rFonts w:ascii="Times New Roman" w:hAnsi="Times New Roman" w:cs="Times New Roman"/>
          <w:sz w:val="24"/>
          <w:szCs w:val="24"/>
        </w:rPr>
        <w:t>warunkach zgodnych z instrukcją obsługi, ulegają normalnemu zużyciu. Za normalne uznaje się zużycie po uzyskaniu przebiegu, lub czasu eksploatacji podanego odpowiednio poniżej:</w:t>
      </w:r>
    </w:p>
    <w:p w:rsidR="007E6706" w:rsidRPr="004D1E90" w:rsidRDefault="007E6706" w:rsidP="007E6706">
      <w:pPr>
        <w:numPr>
          <w:ilvl w:val="0"/>
          <w:numId w:val="21"/>
        </w:numPr>
        <w:tabs>
          <w:tab w:val="left" w:pos="1474"/>
        </w:tabs>
        <w:spacing w:after="0" w:line="240" w:lineRule="auto"/>
        <w:ind w:left="1120"/>
        <w:rPr>
          <w:rFonts w:ascii="Times New Roman" w:hAnsi="Times New Roman" w:cs="Times New Roman"/>
          <w:sz w:val="24"/>
          <w:szCs w:val="24"/>
        </w:rPr>
      </w:pPr>
      <w:r w:rsidRPr="004D1E90">
        <w:rPr>
          <w:rFonts w:ascii="Times New Roman" w:hAnsi="Times New Roman" w:cs="Times New Roman"/>
          <w:sz w:val="24"/>
          <w:szCs w:val="24"/>
        </w:rPr>
        <w:t>bezpieczniki ~ bez limitu,</w:t>
      </w:r>
    </w:p>
    <w:p w:rsidR="007E6706" w:rsidRPr="004D1E90" w:rsidRDefault="007E6706" w:rsidP="007E6706">
      <w:pPr>
        <w:numPr>
          <w:ilvl w:val="0"/>
          <w:numId w:val="21"/>
        </w:numPr>
        <w:tabs>
          <w:tab w:val="left" w:pos="1474"/>
        </w:tabs>
        <w:spacing w:after="0" w:line="240" w:lineRule="auto"/>
        <w:ind w:left="1120"/>
        <w:rPr>
          <w:rFonts w:ascii="Times New Roman" w:hAnsi="Times New Roman" w:cs="Times New Roman"/>
          <w:sz w:val="24"/>
          <w:szCs w:val="24"/>
        </w:rPr>
      </w:pPr>
      <w:r w:rsidRPr="004D1E90">
        <w:rPr>
          <w:rFonts w:ascii="Times New Roman" w:hAnsi="Times New Roman" w:cs="Times New Roman"/>
          <w:sz w:val="24"/>
          <w:szCs w:val="24"/>
        </w:rPr>
        <w:t>paski klinowe</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nie mniej niż 60.000 km,</w:t>
      </w:r>
    </w:p>
    <w:p w:rsidR="007E6706" w:rsidRPr="004D1E90" w:rsidRDefault="007E6706" w:rsidP="007E6706">
      <w:pPr>
        <w:numPr>
          <w:ilvl w:val="0"/>
          <w:numId w:val="21"/>
        </w:numPr>
        <w:tabs>
          <w:tab w:val="left" w:pos="1474"/>
        </w:tabs>
        <w:spacing w:after="0" w:line="240" w:lineRule="auto"/>
        <w:ind w:left="1120"/>
        <w:rPr>
          <w:rFonts w:ascii="Times New Roman" w:hAnsi="Times New Roman" w:cs="Times New Roman"/>
          <w:sz w:val="24"/>
          <w:szCs w:val="24"/>
        </w:rPr>
      </w:pPr>
      <w:r w:rsidRPr="004D1E90">
        <w:rPr>
          <w:rFonts w:ascii="Times New Roman" w:hAnsi="Times New Roman" w:cs="Times New Roman"/>
          <w:sz w:val="24"/>
          <w:szCs w:val="24"/>
        </w:rPr>
        <w:t>akumulatory inne niż trakcyjne</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nie mniej niż 36 miesięcy,</w:t>
      </w:r>
    </w:p>
    <w:p w:rsidR="007E6706" w:rsidRPr="004D1E90" w:rsidRDefault="007E6706" w:rsidP="007E6706">
      <w:pPr>
        <w:numPr>
          <w:ilvl w:val="0"/>
          <w:numId w:val="21"/>
        </w:numPr>
        <w:tabs>
          <w:tab w:val="left" w:pos="1474"/>
        </w:tabs>
        <w:spacing w:after="0" w:line="240" w:lineRule="auto"/>
        <w:ind w:left="1120"/>
        <w:rPr>
          <w:rFonts w:ascii="Times New Roman" w:hAnsi="Times New Roman" w:cs="Times New Roman"/>
          <w:sz w:val="24"/>
          <w:szCs w:val="24"/>
        </w:rPr>
      </w:pPr>
      <w:r w:rsidRPr="004D1E90">
        <w:rPr>
          <w:rFonts w:ascii="Times New Roman" w:hAnsi="Times New Roman" w:cs="Times New Roman"/>
          <w:sz w:val="24"/>
          <w:szCs w:val="24"/>
        </w:rPr>
        <w:t>klocki hamulcowe</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nie mniej niż 60.000 km,</w:t>
      </w:r>
    </w:p>
    <w:p w:rsidR="007E6706" w:rsidRPr="004D1E90" w:rsidRDefault="007E6706" w:rsidP="007E6706">
      <w:pPr>
        <w:numPr>
          <w:ilvl w:val="0"/>
          <w:numId w:val="21"/>
        </w:numPr>
        <w:tabs>
          <w:tab w:val="left" w:pos="1474"/>
        </w:tabs>
        <w:spacing w:after="0" w:line="240" w:lineRule="auto"/>
        <w:ind w:left="1120"/>
        <w:rPr>
          <w:rFonts w:ascii="Times New Roman" w:hAnsi="Times New Roman" w:cs="Times New Roman"/>
          <w:sz w:val="24"/>
          <w:szCs w:val="24"/>
        </w:rPr>
      </w:pPr>
      <w:r w:rsidRPr="004D1E90">
        <w:rPr>
          <w:rFonts w:ascii="Times New Roman" w:hAnsi="Times New Roman" w:cs="Times New Roman"/>
          <w:sz w:val="24"/>
          <w:szCs w:val="24"/>
        </w:rPr>
        <w:t>tarcze hamulcowe</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przebieg nie mniej niż 120.000 km,</w:t>
      </w:r>
    </w:p>
    <w:p w:rsidR="007E6706" w:rsidRPr="004D1E90" w:rsidRDefault="007E6706" w:rsidP="007E6706">
      <w:pPr>
        <w:numPr>
          <w:ilvl w:val="0"/>
          <w:numId w:val="21"/>
        </w:numPr>
        <w:tabs>
          <w:tab w:val="left" w:pos="1474"/>
        </w:tabs>
        <w:spacing w:after="0" w:line="240" w:lineRule="auto"/>
        <w:ind w:left="1120"/>
        <w:rPr>
          <w:rFonts w:ascii="Times New Roman" w:hAnsi="Times New Roman" w:cs="Times New Roman"/>
          <w:sz w:val="24"/>
          <w:szCs w:val="24"/>
        </w:rPr>
      </w:pPr>
      <w:r w:rsidRPr="004D1E90">
        <w:rPr>
          <w:rFonts w:ascii="Times New Roman" w:hAnsi="Times New Roman" w:cs="Times New Roman"/>
          <w:sz w:val="24"/>
          <w:szCs w:val="24"/>
        </w:rPr>
        <w:t>ogumienie</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przebieg mniej niż 90.000 km,</w:t>
      </w:r>
    </w:p>
    <w:p w:rsidR="007E6706" w:rsidRPr="004D1E90" w:rsidRDefault="007E6706" w:rsidP="007E6706">
      <w:pPr>
        <w:numPr>
          <w:ilvl w:val="0"/>
          <w:numId w:val="21"/>
        </w:numPr>
        <w:tabs>
          <w:tab w:val="left" w:pos="1474"/>
        </w:tabs>
        <w:spacing w:after="0" w:line="240" w:lineRule="auto"/>
        <w:ind w:left="1120"/>
        <w:rPr>
          <w:rFonts w:ascii="Times New Roman" w:hAnsi="Times New Roman" w:cs="Times New Roman"/>
          <w:sz w:val="24"/>
          <w:szCs w:val="24"/>
        </w:rPr>
      </w:pPr>
      <w:r w:rsidRPr="004D1E90">
        <w:rPr>
          <w:rFonts w:ascii="Times New Roman" w:hAnsi="Times New Roman" w:cs="Times New Roman"/>
          <w:sz w:val="24"/>
          <w:szCs w:val="24"/>
        </w:rPr>
        <w:t>pióra wycieraczek - nie mniej niż 10 miesięcy.</w:t>
      </w:r>
    </w:p>
    <w:p w:rsidR="007E6706" w:rsidRPr="004D1E90" w:rsidRDefault="007E6706" w:rsidP="007E6706">
      <w:pPr>
        <w:pStyle w:val="Teksttreci40"/>
        <w:shd w:val="clear" w:color="auto" w:fill="auto"/>
        <w:spacing w:before="0" w:after="0" w:line="240" w:lineRule="auto"/>
        <w:ind w:left="480"/>
        <w:rPr>
          <w:rFonts w:ascii="Times New Roman" w:hAnsi="Times New Roman" w:cs="Times New Roman"/>
          <w:sz w:val="24"/>
          <w:szCs w:val="24"/>
        </w:rPr>
      </w:pPr>
      <w:r w:rsidRPr="004D1E90">
        <w:rPr>
          <w:rFonts w:ascii="Times New Roman" w:hAnsi="Times New Roman" w:cs="Times New Roman"/>
          <w:sz w:val="24"/>
          <w:szCs w:val="24"/>
        </w:rPr>
        <w:t>oraz w zał. nr 1b do SIWZ, pkt 23 napisał:</w:t>
      </w:r>
    </w:p>
    <w:p w:rsidR="007E6706" w:rsidRPr="004D1E90" w:rsidRDefault="007E6706" w:rsidP="004960EE">
      <w:pPr>
        <w:spacing w:after="0" w:line="240" w:lineRule="auto"/>
        <w:jc w:val="both"/>
        <w:rPr>
          <w:rFonts w:ascii="Times New Roman" w:hAnsi="Times New Roman" w:cs="Times New Roman"/>
          <w:sz w:val="24"/>
          <w:szCs w:val="24"/>
        </w:rPr>
      </w:pPr>
      <w:r w:rsidRPr="004D1E90">
        <w:rPr>
          <w:rStyle w:val="Teksttreci210ptBezkursywy"/>
          <w:rFonts w:ascii="Times New Roman" w:hAnsi="Times New Roman" w:cs="Times New Roman"/>
          <w:i w:val="0"/>
          <w:sz w:val="24"/>
          <w:szCs w:val="24"/>
        </w:rPr>
        <w:t xml:space="preserve">Z </w:t>
      </w:r>
      <w:r w:rsidRPr="004D1E90">
        <w:rPr>
          <w:rFonts w:ascii="Times New Roman" w:hAnsi="Times New Roman" w:cs="Times New Roman"/>
          <w:sz w:val="24"/>
          <w:szCs w:val="24"/>
        </w:rPr>
        <w:t xml:space="preserve">gwarancji wyłączone mogą być materiały eksploatacyjne,: bezpieczniki, żarówki, paski klinowe, klocki hamulcowe, okładziny szczęk hamulcowych, które uległy naturalnemu zużyciu w trakcie prawidłowej eksploatacji autobusu. </w:t>
      </w:r>
      <w:r w:rsidRPr="004D1E90">
        <w:rPr>
          <w:rStyle w:val="Teksttreci210ptBezkursywy"/>
          <w:rFonts w:ascii="Times New Roman" w:hAnsi="Times New Roman" w:cs="Times New Roman"/>
          <w:i w:val="0"/>
          <w:sz w:val="24"/>
          <w:szCs w:val="24"/>
        </w:rPr>
        <w:t>oraz w zał. nr 1b do SIWZ, część II, pkt 17 napisał:</w:t>
      </w:r>
    </w:p>
    <w:p w:rsidR="007E6706" w:rsidRPr="004D1E90" w:rsidRDefault="007E6706" w:rsidP="007E6706">
      <w:pPr>
        <w:spacing w:after="0" w:line="240" w:lineRule="auto"/>
        <w:ind w:left="480" w:hanging="480"/>
        <w:contextualSpacing/>
        <w:rPr>
          <w:rFonts w:ascii="Times New Roman" w:hAnsi="Times New Roman" w:cs="Times New Roman"/>
          <w:sz w:val="24"/>
          <w:szCs w:val="24"/>
        </w:rPr>
      </w:pPr>
      <w:r w:rsidRPr="004D1E90">
        <w:rPr>
          <w:rFonts w:ascii="Times New Roman" w:hAnsi="Times New Roman" w:cs="Times New Roman"/>
          <w:sz w:val="24"/>
          <w:szCs w:val="24"/>
        </w:rPr>
        <w:t>17.1 Z gwarancji jakości mogą być wyłączone następujące materiały eksploatacyjne:</w:t>
      </w:r>
    </w:p>
    <w:p w:rsidR="007E6706" w:rsidRPr="004D1E90" w:rsidRDefault="007E6706" w:rsidP="007E6706">
      <w:pPr>
        <w:numPr>
          <w:ilvl w:val="0"/>
          <w:numId w:val="22"/>
        </w:numPr>
        <w:tabs>
          <w:tab w:val="left" w:pos="734"/>
        </w:tabs>
        <w:spacing w:after="0" w:line="240" w:lineRule="auto"/>
        <w:ind w:left="480" w:hanging="480"/>
        <w:contextualSpacing/>
        <w:jc w:val="both"/>
        <w:rPr>
          <w:rFonts w:ascii="Times New Roman" w:hAnsi="Times New Roman" w:cs="Times New Roman"/>
          <w:sz w:val="24"/>
          <w:szCs w:val="24"/>
        </w:rPr>
      </w:pPr>
      <w:r w:rsidRPr="004D1E90">
        <w:rPr>
          <w:rFonts w:ascii="Times New Roman" w:hAnsi="Times New Roman" w:cs="Times New Roman"/>
          <w:sz w:val="24"/>
          <w:szCs w:val="24"/>
        </w:rPr>
        <w:t>wkłady filtrów,</w:t>
      </w:r>
    </w:p>
    <w:p w:rsidR="007E6706" w:rsidRPr="004D1E90" w:rsidRDefault="007E6706" w:rsidP="007E6706">
      <w:pPr>
        <w:numPr>
          <w:ilvl w:val="0"/>
          <w:numId w:val="22"/>
        </w:numPr>
        <w:tabs>
          <w:tab w:val="left" w:pos="772"/>
        </w:tabs>
        <w:spacing w:after="0" w:line="240" w:lineRule="auto"/>
        <w:contextualSpacing/>
        <w:jc w:val="both"/>
        <w:rPr>
          <w:rFonts w:ascii="Times New Roman" w:hAnsi="Times New Roman" w:cs="Times New Roman"/>
          <w:sz w:val="24"/>
          <w:szCs w:val="24"/>
        </w:rPr>
      </w:pPr>
      <w:r w:rsidRPr="004D1E90">
        <w:rPr>
          <w:rFonts w:ascii="Times New Roman" w:hAnsi="Times New Roman" w:cs="Times New Roman"/>
          <w:sz w:val="24"/>
          <w:szCs w:val="24"/>
        </w:rPr>
        <w:t>płyny eksploatacyjne: olej silnikowy, olej przekładniowy i hydrauliczny, płyn chłodzący płyn do spryskiwacza,</w:t>
      </w:r>
    </w:p>
    <w:p w:rsidR="007E6706" w:rsidRPr="004D1E90" w:rsidRDefault="007E6706" w:rsidP="007E6706">
      <w:pPr>
        <w:numPr>
          <w:ilvl w:val="0"/>
          <w:numId w:val="22"/>
        </w:numPr>
        <w:tabs>
          <w:tab w:val="left" w:pos="752"/>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smary,</w:t>
      </w:r>
    </w:p>
    <w:p w:rsidR="007E6706" w:rsidRPr="004D1E90" w:rsidRDefault="007E6706" w:rsidP="007E6706">
      <w:pPr>
        <w:numPr>
          <w:ilvl w:val="0"/>
          <w:numId w:val="22"/>
        </w:numPr>
        <w:tabs>
          <w:tab w:val="left" w:pos="7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szkło (szyby, lusterka) przy uszkodzeniach mechanicznych,</w:t>
      </w:r>
    </w:p>
    <w:p w:rsidR="007E6706" w:rsidRPr="004D1E90" w:rsidRDefault="007E6706" w:rsidP="007E6706">
      <w:pPr>
        <w:numPr>
          <w:ilvl w:val="0"/>
          <w:numId w:val="23"/>
        </w:numPr>
        <w:tabs>
          <w:tab w:val="left" w:pos="644"/>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Z gwarancji jakości mogą być wyłączone jedynie niżej wymienione części, które podczas eksploatacji autobusów zgodnie z ich przeznaczeniem, w warunkach zgodnych z instrukcją obsługi, ulegają normalnemu zużyciu. Za normalne uznaje się zużycie po uzyskaniu przebiegu, lub czasu eksploatacji podanego odpowiednio poniżej:</w:t>
      </w:r>
    </w:p>
    <w:p w:rsidR="007E6706" w:rsidRPr="004D1E90" w:rsidRDefault="007E6706" w:rsidP="007E6706">
      <w:pPr>
        <w:numPr>
          <w:ilvl w:val="0"/>
          <w:numId w:val="24"/>
        </w:numPr>
        <w:tabs>
          <w:tab w:val="left" w:pos="7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Bezpieczniki (bez limitu),</w:t>
      </w:r>
    </w:p>
    <w:p w:rsidR="007E6706" w:rsidRPr="004D1E90" w:rsidRDefault="007E6706" w:rsidP="007E6706">
      <w:pPr>
        <w:numPr>
          <w:ilvl w:val="0"/>
          <w:numId w:val="24"/>
        </w:numPr>
        <w:tabs>
          <w:tab w:val="left" w:pos="7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Pasło klinowej (nie mniej niż 60 000 km),</w:t>
      </w:r>
    </w:p>
    <w:p w:rsidR="007E6706" w:rsidRPr="004D1E90" w:rsidRDefault="007E6706" w:rsidP="007E6706">
      <w:pPr>
        <w:numPr>
          <w:ilvl w:val="0"/>
          <w:numId w:val="24"/>
        </w:numPr>
        <w:tabs>
          <w:tab w:val="left" w:pos="7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Klocki, okładziny hamulcowe (nie mniej niż 60 000 km),</w:t>
      </w:r>
    </w:p>
    <w:p w:rsidR="007E6706" w:rsidRPr="004D1E90" w:rsidRDefault="007E6706" w:rsidP="007E6706">
      <w:pPr>
        <w:numPr>
          <w:ilvl w:val="0"/>
          <w:numId w:val="24"/>
        </w:numPr>
        <w:tabs>
          <w:tab w:val="left" w:pos="7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Tarcze, bębny hamulcowe (nie mniej niż 120 000 km),</w:t>
      </w:r>
    </w:p>
    <w:p w:rsidR="007E6706" w:rsidRPr="004D1E90" w:rsidRDefault="007E6706" w:rsidP="007E6706">
      <w:pPr>
        <w:numPr>
          <w:ilvl w:val="0"/>
          <w:numId w:val="24"/>
        </w:numPr>
        <w:tabs>
          <w:tab w:val="left" w:pos="7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Akumulatory (nie mniej niż 36 miesięcy eksploatacji),</w:t>
      </w:r>
    </w:p>
    <w:p w:rsidR="007E6706" w:rsidRPr="004D1E90" w:rsidRDefault="007E6706" w:rsidP="007E6706">
      <w:pPr>
        <w:numPr>
          <w:ilvl w:val="0"/>
          <w:numId w:val="24"/>
        </w:numPr>
        <w:tabs>
          <w:tab w:val="left" w:pos="7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żarówki (nie mniej niż 12 miesięcy),</w:t>
      </w:r>
    </w:p>
    <w:p w:rsidR="007E6706" w:rsidRPr="004D1E90" w:rsidRDefault="007E6706" w:rsidP="007E6706">
      <w:pPr>
        <w:numPr>
          <w:ilvl w:val="0"/>
          <w:numId w:val="24"/>
        </w:numPr>
        <w:tabs>
          <w:tab w:val="left" w:pos="7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Ogumienie (nie mniej niż 150 000 km),</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17.2.8 Pióra wycieraczek (nie mniej niż 10 m-</w:t>
      </w:r>
      <w:proofErr w:type="spellStart"/>
      <w:r w:rsidRPr="004D1E90">
        <w:rPr>
          <w:rFonts w:ascii="Times New Roman" w:hAnsi="Times New Roman" w:cs="Times New Roman"/>
          <w:sz w:val="24"/>
          <w:szCs w:val="24"/>
        </w:rPr>
        <w:t>cy</w:t>
      </w:r>
      <w:proofErr w:type="spellEnd"/>
      <w:r w:rsidRPr="004D1E90">
        <w:rPr>
          <w:rFonts w:ascii="Times New Roman" w:hAnsi="Times New Roman" w:cs="Times New Roman"/>
          <w:sz w:val="24"/>
          <w:szCs w:val="24"/>
        </w:rPr>
        <w:t>).</w:t>
      </w:r>
    </w:p>
    <w:p w:rsidR="007E6706" w:rsidRPr="004D1E90" w:rsidRDefault="007E6706" w:rsidP="007E6706">
      <w:pPr>
        <w:pStyle w:val="Teksttreci40"/>
        <w:numPr>
          <w:ilvl w:val="0"/>
          <w:numId w:val="25"/>
        </w:numPr>
        <w:shd w:val="clear" w:color="auto" w:fill="auto"/>
        <w:tabs>
          <w:tab w:val="left" w:pos="341"/>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Czy Zamawiający zgodzi się na rozszerzenie powyższej listy o pozostałe materiały eksploatacyjne oraz części ulegające normalnemu zużyciu, takie jak:</w:t>
      </w:r>
    </w:p>
    <w:p w:rsidR="007E6706" w:rsidRPr="004D1E90" w:rsidRDefault="007E6706" w:rsidP="007E6706">
      <w:pPr>
        <w:pStyle w:val="Teksttreci40"/>
        <w:numPr>
          <w:ilvl w:val="0"/>
          <w:numId w:val="13"/>
        </w:numPr>
        <w:shd w:val="clear" w:color="auto" w:fill="auto"/>
        <w:tabs>
          <w:tab w:val="left" w:pos="253"/>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amortyzatory (poza wadami fabrycznymi),</w:t>
      </w:r>
    </w:p>
    <w:p w:rsidR="007E6706" w:rsidRPr="004D1E90" w:rsidRDefault="007E6706" w:rsidP="007E6706">
      <w:pPr>
        <w:pStyle w:val="Teksttreci40"/>
        <w:numPr>
          <w:ilvl w:val="0"/>
          <w:numId w:val="13"/>
        </w:numPr>
        <w:shd w:val="clear" w:color="auto" w:fill="auto"/>
        <w:tabs>
          <w:tab w:val="left" w:pos="253"/>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szkło przy uszkodzeniach mechanicznych,</w:t>
      </w:r>
    </w:p>
    <w:p w:rsidR="007E6706" w:rsidRPr="004D1E90" w:rsidRDefault="007E6706" w:rsidP="007E6706">
      <w:pPr>
        <w:pStyle w:val="Teksttreci40"/>
        <w:numPr>
          <w:ilvl w:val="0"/>
          <w:numId w:val="13"/>
        </w:numPr>
        <w:shd w:val="clear" w:color="auto" w:fill="auto"/>
        <w:tabs>
          <w:tab w:val="left" w:pos="253"/>
        </w:tabs>
        <w:spacing w:before="0" w:after="0" w:line="240" w:lineRule="auto"/>
        <w:ind w:firstLine="0"/>
        <w:rPr>
          <w:rFonts w:ascii="Times New Roman" w:hAnsi="Times New Roman" w:cs="Times New Roman"/>
          <w:sz w:val="24"/>
          <w:szCs w:val="24"/>
        </w:rPr>
      </w:pPr>
      <w:proofErr w:type="spellStart"/>
      <w:r w:rsidRPr="004D1E90">
        <w:rPr>
          <w:rFonts w:ascii="Times New Roman" w:hAnsi="Times New Roman" w:cs="Times New Roman"/>
          <w:sz w:val="24"/>
          <w:szCs w:val="24"/>
        </w:rPr>
        <w:t>wibroizolatory</w:t>
      </w:r>
      <w:proofErr w:type="spellEnd"/>
      <w:r w:rsidRPr="004D1E90">
        <w:rPr>
          <w:rFonts w:ascii="Times New Roman" w:hAnsi="Times New Roman" w:cs="Times New Roman"/>
          <w:sz w:val="24"/>
          <w:szCs w:val="24"/>
        </w:rPr>
        <w:t xml:space="preserve"> zespołu chłodnic ?</w:t>
      </w:r>
    </w:p>
    <w:p w:rsidR="004960EE" w:rsidRDefault="007E6706" w:rsidP="004960EE">
      <w:pPr>
        <w:pStyle w:val="Teksttreci40"/>
        <w:numPr>
          <w:ilvl w:val="0"/>
          <w:numId w:val="25"/>
        </w:numPr>
        <w:shd w:val="clear" w:color="auto" w:fill="auto"/>
        <w:tabs>
          <w:tab w:val="left" w:pos="340"/>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Ze względu na wymagany przez Zamawiającego okres gwarancji (który jest dłuższy niż trwałość eksploatacyjna akumulatorów) prosimy o potwierdzenie, że w zakresie akumulatorów zastosowanie ma gwarancja producenta akumulatorów. </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tabs>
          <w:tab w:val="left" w:pos="341"/>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 xml:space="preserve">1.Zamawiający wyraża zgodę na rozszerzenie listy o </w:t>
      </w:r>
    </w:p>
    <w:p w:rsidR="007E6706" w:rsidRPr="00713ACA" w:rsidRDefault="007E6706" w:rsidP="007E6706">
      <w:pPr>
        <w:pStyle w:val="Teksttreci40"/>
        <w:numPr>
          <w:ilvl w:val="0"/>
          <w:numId w:val="13"/>
        </w:numPr>
        <w:shd w:val="clear" w:color="auto" w:fill="auto"/>
        <w:tabs>
          <w:tab w:val="left" w:pos="253"/>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szkło przy uszkodzeniach mechanicznych.</w:t>
      </w:r>
    </w:p>
    <w:p w:rsidR="007E6706" w:rsidRPr="00713ACA" w:rsidRDefault="007E6706" w:rsidP="007E6706">
      <w:pPr>
        <w:pStyle w:val="Teksttreci40"/>
        <w:shd w:val="clear" w:color="auto" w:fill="auto"/>
        <w:tabs>
          <w:tab w:val="left" w:pos="253"/>
        </w:tabs>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2.Zamawiający nie wyraża zgody na zmianę okresu gwarancji na akumulatory.</w:t>
      </w:r>
    </w:p>
    <w:p w:rsidR="007E6706" w:rsidRPr="004D1E90" w:rsidRDefault="007E6706" w:rsidP="007E6706">
      <w:pPr>
        <w:pStyle w:val="Teksttreci40"/>
        <w:shd w:val="clear" w:color="auto" w:fill="auto"/>
        <w:tabs>
          <w:tab w:val="left" w:pos="340"/>
        </w:tabs>
        <w:spacing w:before="0" w:after="0" w:line="240" w:lineRule="auto"/>
        <w:ind w:firstLine="0"/>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57</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Zamawiający w zał. nr </w:t>
      </w:r>
      <w:proofErr w:type="spellStart"/>
      <w:r w:rsidRPr="004D1E90">
        <w:rPr>
          <w:rFonts w:ascii="Times New Roman" w:hAnsi="Times New Roman" w:cs="Times New Roman"/>
          <w:sz w:val="24"/>
          <w:szCs w:val="24"/>
        </w:rPr>
        <w:t>Ib</w:t>
      </w:r>
      <w:proofErr w:type="spellEnd"/>
      <w:r w:rsidRPr="004D1E90">
        <w:rPr>
          <w:rFonts w:ascii="Times New Roman" w:hAnsi="Times New Roman" w:cs="Times New Roman"/>
          <w:sz w:val="24"/>
          <w:szCs w:val="24"/>
        </w:rPr>
        <w:t xml:space="preserve"> do SIWZ, pkt 1 napisał:</w:t>
      </w:r>
    </w:p>
    <w:p w:rsidR="007E6706" w:rsidRPr="004D1E90" w:rsidRDefault="007E6706" w:rsidP="004960EE">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lastRenderedPageBreak/>
        <w:t>Do obsługi silnika należy dostarczyć urządzenie (licencjonowany program</w:t>
      </w:r>
      <w:r w:rsidRPr="004D1E90">
        <w:rPr>
          <w:rStyle w:val="Teksttreci210ptBezkursywy"/>
          <w:rFonts w:ascii="Times New Roman" w:hAnsi="Times New Roman" w:cs="Times New Roman"/>
          <w:i w:val="0"/>
          <w:sz w:val="24"/>
          <w:szCs w:val="24"/>
        </w:rPr>
        <w:t xml:space="preserve"> + </w:t>
      </w:r>
      <w:r w:rsidRPr="004D1E90">
        <w:rPr>
          <w:rFonts w:ascii="Times New Roman" w:hAnsi="Times New Roman" w:cs="Times New Roman"/>
          <w:sz w:val="24"/>
          <w:szCs w:val="24"/>
        </w:rPr>
        <w:t xml:space="preserve">interfejs) umożliwiające dokonywanie diagnozy i regulacji silnika., </w:t>
      </w:r>
      <w:r w:rsidRPr="004D1E90">
        <w:rPr>
          <w:rStyle w:val="Teksttreci210ptBezkursywy"/>
          <w:rFonts w:ascii="Times New Roman" w:hAnsi="Times New Roman" w:cs="Times New Roman"/>
          <w:i w:val="0"/>
          <w:sz w:val="24"/>
          <w:szCs w:val="24"/>
        </w:rPr>
        <w:t>oraz w pkt 2 napisał:</w:t>
      </w:r>
    </w:p>
    <w:p w:rsidR="007E6706" w:rsidRPr="004D1E90" w:rsidRDefault="007E6706" w:rsidP="004960EE">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Do obsługi skrzyni biegów należy dostarczyć urządzenie (program licencjonowany + interfejs) umożliwiające dokonywanie diagnozy skrzyni biegów., </w:t>
      </w:r>
      <w:r w:rsidRPr="004D1E90">
        <w:rPr>
          <w:rStyle w:val="Teksttreci210ptBezkursywy"/>
          <w:rFonts w:ascii="Times New Roman" w:hAnsi="Times New Roman" w:cs="Times New Roman"/>
          <w:i w:val="0"/>
          <w:sz w:val="24"/>
          <w:szCs w:val="24"/>
        </w:rPr>
        <w:t>oraz w pkt 8 napisał:</w:t>
      </w:r>
    </w:p>
    <w:p w:rsidR="007E6706" w:rsidRPr="004D1E90" w:rsidRDefault="007E6706" w:rsidP="007E6706">
      <w:pPr>
        <w:numPr>
          <w:ilvl w:val="0"/>
          <w:numId w:val="13"/>
        </w:numPr>
        <w:tabs>
          <w:tab w:val="left" w:pos="253"/>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interfejs oraz licencjonowane oprogramowanie diagnostyczne umożliwiające pełną diagnozę systemu regulacji wysokości zawieszenia.,</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oraz w pkt 10 napisał:</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 xml:space="preserve">Interfejs oraz licencjonowane oprogramowanie diagnostyczne umożliwiające pełną diagnozę oraz naprawę systemu ogrzewania i klimatyzacji., </w:t>
      </w:r>
      <w:r w:rsidRPr="004D1E90">
        <w:rPr>
          <w:rStyle w:val="Teksttreci210ptBezkursywy"/>
          <w:rFonts w:ascii="Times New Roman" w:hAnsi="Times New Roman" w:cs="Times New Roman"/>
          <w:i w:val="0"/>
          <w:sz w:val="24"/>
          <w:szCs w:val="24"/>
        </w:rPr>
        <w:t>oraz w pkt 13 napisał:</w:t>
      </w:r>
    </w:p>
    <w:p w:rsidR="007E6706" w:rsidRPr="004D1E90" w:rsidRDefault="007E6706" w:rsidP="007E6706">
      <w:pPr>
        <w:numPr>
          <w:ilvl w:val="0"/>
          <w:numId w:val="13"/>
        </w:numPr>
        <w:tabs>
          <w:tab w:val="left" w:pos="253"/>
        </w:tabs>
        <w:spacing w:after="0" w:line="240" w:lineRule="auto"/>
        <w:contextualSpacing/>
        <w:jc w:val="both"/>
        <w:rPr>
          <w:rFonts w:ascii="Times New Roman" w:hAnsi="Times New Roman" w:cs="Times New Roman"/>
          <w:sz w:val="24"/>
          <w:szCs w:val="24"/>
        </w:rPr>
      </w:pPr>
      <w:r w:rsidRPr="004D1E90">
        <w:rPr>
          <w:rFonts w:ascii="Times New Roman" w:hAnsi="Times New Roman" w:cs="Times New Roman"/>
          <w:sz w:val="24"/>
          <w:szCs w:val="24"/>
        </w:rPr>
        <w:t>do obsługi drzwi należy dołączyć oprzyrządowanie i oprogramowanie systemu sterowania drzwi (licencjonowany program diagnostyczny z interfejsem).,</w:t>
      </w: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oraz w pkt 19 napisał:</w:t>
      </w: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 xml:space="preserve">Wyposażenie warsztatu Użytkownika w zestaw narzędzi i urządzeń specjalistycznych umożliwiających uzyskanie autoryzacji ASO producenta na potrzeby własne oraz wykonywanie bieżących obsług i napraw gwarancyjnych dostarczonych autobusów w zakresie określonym w niniejszym SIWZ. W skład zestawu wchodzą: fabrycznie nowe, nieużywane, kompletne i pełnowartościowe przyrządy, narzędzia i urządzenia, niezbędne do diagnostyki, obsługi eksploatacyjnej, przeprowadzania napraw gwarancyjnych i pogwarancyjnych oraz kompletu testerów i komputera przenośnego z zainstalowanym oprogramowaniem warsztatowym (w języku polskim), niezbędnych interfejsów i okablowania </w:t>
      </w:r>
      <w:proofErr w:type="spellStart"/>
      <w:r w:rsidRPr="004D1E90">
        <w:rPr>
          <w:rFonts w:ascii="Times New Roman" w:hAnsi="Times New Roman" w:cs="Times New Roman"/>
          <w:sz w:val="24"/>
          <w:szCs w:val="24"/>
        </w:rPr>
        <w:t>dia</w:t>
      </w:r>
      <w:proofErr w:type="spellEnd"/>
      <w:r w:rsidRPr="004D1E90">
        <w:rPr>
          <w:rFonts w:ascii="Times New Roman" w:hAnsi="Times New Roman" w:cs="Times New Roman"/>
          <w:sz w:val="24"/>
          <w:szCs w:val="24"/>
        </w:rPr>
        <w:t xml:space="preserve"> diagnostyki </w:t>
      </w:r>
      <w:proofErr w:type="spellStart"/>
      <w:r w:rsidRPr="004D1E90">
        <w:rPr>
          <w:rFonts w:ascii="Times New Roman" w:hAnsi="Times New Roman" w:cs="Times New Roman"/>
          <w:sz w:val="24"/>
          <w:szCs w:val="24"/>
        </w:rPr>
        <w:t>całopojazdowej</w:t>
      </w:r>
      <w:proofErr w:type="spellEnd"/>
      <w:r w:rsidRPr="004D1E90">
        <w:rPr>
          <w:rFonts w:ascii="Times New Roman" w:hAnsi="Times New Roman" w:cs="Times New Roman"/>
          <w:sz w:val="24"/>
          <w:szCs w:val="24"/>
        </w:rPr>
        <w:t xml:space="preserve"> oferowanych autobusów i ich zespołów.,</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oraz Zamawiający w zał. nr 1b do SIWZ, część II, SERWIS/AUTORYZACJA, pkt 8 napisał:</w:t>
      </w:r>
    </w:p>
    <w:p w:rsidR="007E6706" w:rsidRPr="004D1E90" w:rsidRDefault="007E6706" w:rsidP="007E6706">
      <w:pPr>
        <w:spacing w:after="0" w:line="240" w:lineRule="auto"/>
        <w:rPr>
          <w:rFonts w:ascii="Times New Roman" w:hAnsi="Times New Roman" w:cs="Times New Roman"/>
          <w:sz w:val="24"/>
          <w:szCs w:val="24"/>
        </w:rPr>
      </w:pPr>
      <w:r w:rsidRPr="004D1E90">
        <w:rPr>
          <w:rStyle w:val="Teksttreci210ptBezkursywy"/>
          <w:rFonts w:ascii="Times New Roman" w:hAnsi="Times New Roman" w:cs="Times New Roman"/>
          <w:i w:val="0"/>
          <w:sz w:val="24"/>
          <w:szCs w:val="24"/>
        </w:rPr>
        <w:t xml:space="preserve">8. </w:t>
      </w:r>
      <w:r w:rsidRPr="004D1E90">
        <w:rPr>
          <w:rFonts w:ascii="Times New Roman" w:hAnsi="Times New Roman" w:cs="Times New Roman"/>
          <w:sz w:val="24"/>
          <w:szCs w:val="24"/>
        </w:rPr>
        <w:t>Udzielenie autoryzacji Zamawiającemu/Użytkownikowi zobowiązuje Wykonawcę do:</w:t>
      </w:r>
    </w:p>
    <w:p w:rsidR="007E6706" w:rsidRPr="004D1E90" w:rsidRDefault="007E6706" w:rsidP="007E6706">
      <w:pPr>
        <w:numPr>
          <w:ilvl w:val="0"/>
          <w:numId w:val="26"/>
        </w:numPr>
        <w:tabs>
          <w:tab w:val="left" w:pos="600"/>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Wyposażenia warsztatu Zamawiającego/Użytkownika w urządzenia specjalistyczne umożliwiające diagnozowanie systemów elektronicznych odpowiedzialnych za pracę: układu napędowego, układu pneumatycznego zawieszenia, układu hamulcowego, sterowania drzwi, układów sterowania ogrzewaniem i klimatyzacji, pracę silnika i układu zewnętrznej obróbki spalin, jeśli taka będzie się znajdować.</w:t>
      </w:r>
    </w:p>
    <w:p w:rsidR="007E6706" w:rsidRPr="004D1E90" w:rsidRDefault="007E6706" w:rsidP="007E6706">
      <w:pPr>
        <w:numPr>
          <w:ilvl w:val="0"/>
          <w:numId w:val="26"/>
        </w:numPr>
        <w:tabs>
          <w:tab w:val="left" w:pos="45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Wyposażenia warsztatu </w:t>
      </w:r>
      <w:proofErr w:type="spellStart"/>
      <w:r w:rsidRPr="004D1E90">
        <w:rPr>
          <w:rFonts w:ascii="Times New Roman" w:hAnsi="Times New Roman" w:cs="Times New Roman"/>
          <w:sz w:val="24"/>
          <w:szCs w:val="24"/>
        </w:rPr>
        <w:t>ZamawiającegoAJżytkownika</w:t>
      </w:r>
      <w:proofErr w:type="spellEnd"/>
      <w:r w:rsidRPr="004D1E90">
        <w:rPr>
          <w:rFonts w:ascii="Times New Roman" w:hAnsi="Times New Roman" w:cs="Times New Roman"/>
          <w:sz w:val="24"/>
          <w:szCs w:val="24"/>
        </w:rPr>
        <w:t xml:space="preserve"> w niezbędne dla otrzymania autoryzacji specjalistyczne narzędzia do wykonywania obsług technicznych i napraw autobusów w okresie gwarancyjnym, wymagane dla uzyskania autoryzacji.</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oraz w zał. nr 1b do SIWZ, część II, DOKUMENTACJA, OPROGRAMOWANIE, pkt 1, </w:t>
      </w:r>
      <w:proofErr w:type="spellStart"/>
      <w:r w:rsidRPr="004D1E90">
        <w:rPr>
          <w:rFonts w:ascii="Times New Roman" w:hAnsi="Times New Roman" w:cs="Times New Roman"/>
          <w:sz w:val="24"/>
          <w:szCs w:val="24"/>
        </w:rPr>
        <w:t>ppkt</w:t>
      </w:r>
      <w:proofErr w:type="spellEnd"/>
      <w:r w:rsidRPr="004D1E90">
        <w:rPr>
          <w:rFonts w:ascii="Times New Roman" w:hAnsi="Times New Roman" w:cs="Times New Roman"/>
          <w:sz w:val="24"/>
          <w:szCs w:val="24"/>
        </w:rPr>
        <w:t xml:space="preserve"> i) napisał:</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i. oprogramowanie i konieczne urządzenia (komputer) do pełnego diagnozowania silnika i</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wszystkich układów zainstalowanych w autobusach.</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oraz Zamawiający w zał. nr 3b do SIWZ, par.4 ust. 2 napisał:</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2) w celu zapewnienia łatwej obsługi, diagnozy i konfiguracji autobusu wymaga się dostawy wszelkich urządzeń, narzędzi, testerów, oprogramowania koniecznych do obsługi, a w szczególności:</w:t>
      </w:r>
    </w:p>
    <w:p w:rsidR="007E6706" w:rsidRPr="004D1E90" w:rsidRDefault="007E6706" w:rsidP="007E6706">
      <w:pPr>
        <w:numPr>
          <w:ilvl w:val="0"/>
          <w:numId w:val="27"/>
        </w:numPr>
        <w:tabs>
          <w:tab w:val="left" w:pos="1467"/>
        </w:tabs>
        <w:spacing w:after="0" w:line="240" w:lineRule="auto"/>
        <w:ind w:left="1480" w:hanging="360"/>
        <w:jc w:val="both"/>
        <w:rPr>
          <w:rFonts w:ascii="Times New Roman" w:hAnsi="Times New Roman" w:cs="Times New Roman"/>
          <w:sz w:val="24"/>
          <w:szCs w:val="24"/>
        </w:rPr>
      </w:pPr>
      <w:r w:rsidRPr="004D1E90">
        <w:rPr>
          <w:rFonts w:ascii="Times New Roman" w:hAnsi="Times New Roman" w:cs="Times New Roman"/>
          <w:sz w:val="24"/>
          <w:szCs w:val="24"/>
        </w:rPr>
        <w:t>komputer przenośny wraz z oprogramowaniem diagnostycznym silnika i układu zasilania,</w:t>
      </w:r>
    </w:p>
    <w:p w:rsidR="007E6706" w:rsidRPr="004D1E90" w:rsidRDefault="007E6706" w:rsidP="007E6706">
      <w:pPr>
        <w:numPr>
          <w:ilvl w:val="0"/>
          <w:numId w:val="27"/>
        </w:numPr>
        <w:tabs>
          <w:tab w:val="left" w:pos="1467"/>
        </w:tabs>
        <w:spacing w:after="0" w:line="240" w:lineRule="auto"/>
        <w:ind w:left="1480" w:hanging="360"/>
        <w:jc w:val="both"/>
        <w:rPr>
          <w:rFonts w:ascii="Times New Roman" w:hAnsi="Times New Roman" w:cs="Times New Roman"/>
          <w:sz w:val="24"/>
          <w:szCs w:val="24"/>
        </w:rPr>
      </w:pPr>
      <w:r w:rsidRPr="004D1E90">
        <w:rPr>
          <w:rFonts w:ascii="Times New Roman" w:hAnsi="Times New Roman" w:cs="Times New Roman"/>
          <w:sz w:val="24"/>
          <w:szCs w:val="24"/>
        </w:rPr>
        <w:t>komputer przenośny wraz z oprogramowaniem diagnostycznym układów: elektronicznych, trakcji, układu hamulcowego, pneumatycznego i poziomowania autobusu,</w:t>
      </w:r>
    </w:p>
    <w:p w:rsidR="007E6706" w:rsidRPr="004D1E90" w:rsidRDefault="007E6706" w:rsidP="007E6706">
      <w:pPr>
        <w:numPr>
          <w:ilvl w:val="0"/>
          <w:numId w:val="27"/>
        </w:numPr>
        <w:tabs>
          <w:tab w:val="left" w:pos="1467"/>
        </w:tabs>
        <w:spacing w:after="0" w:line="240" w:lineRule="auto"/>
        <w:ind w:left="1480" w:hanging="360"/>
        <w:jc w:val="both"/>
        <w:rPr>
          <w:rFonts w:ascii="Times New Roman" w:hAnsi="Times New Roman" w:cs="Times New Roman"/>
          <w:sz w:val="24"/>
          <w:szCs w:val="24"/>
        </w:rPr>
      </w:pPr>
      <w:r w:rsidRPr="004D1E90">
        <w:rPr>
          <w:rFonts w:ascii="Times New Roman" w:hAnsi="Times New Roman" w:cs="Times New Roman"/>
          <w:sz w:val="24"/>
          <w:szCs w:val="24"/>
        </w:rPr>
        <w:t xml:space="preserve">wszelkie interfejsy umożliwiające diagnostykę wyżej wymienionych układów. Interfejsy muszą być wykonane w języku </w:t>
      </w:r>
      <w:proofErr w:type="spellStart"/>
      <w:r w:rsidRPr="004D1E90">
        <w:rPr>
          <w:rFonts w:ascii="Times New Roman" w:hAnsi="Times New Roman" w:cs="Times New Roman"/>
          <w:sz w:val="24"/>
          <w:szCs w:val="24"/>
        </w:rPr>
        <w:t>poiskim</w:t>
      </w:r>
      <w:proofErr w:type="spellEnd"/>
      <w:r w:rsidRPr="004D1E90">
        <w:rPr>
          <w:rFonts w:ascii="Times New Roman" w:hAnsi="Times New Roman" w:cs="Times New Roman"/>
          <w:sz w:val="24"/>
          <w:szCs w:val="24"/>
        </w:rPr>
        <w:t>,</w:t>
      </w:r>
    </w:p>
    <w:p w:rsidR="007E6706" w:rsidRPr="004D1E90" w:rsidRDefault="007E6706" w:rsidP="007E6706">
      <w:pPr>
        <w:numPr>
          <w:ilvl w:val="0"/>
          <w:numId w:val="27"/>
        </w:numPr>
        <w:tabs>
          <w:tab w:val="left" w:pos="1467"/>
        </w:tabs>
        <w:spacing w:after="0" w:line="240" w:lineRule="auto"/>
        <w:ind w:left="1480" w:hanging="360"/>
        <w:jc w:val="both"/>
        <w:rPr>
          <w:rFonts w:ascii="Times New Roman" w:hAnsi="Times New Roman" w:cs="Times New Roman"/>
          <w:sz w:val="24"/>
          <w:szCs w:val="24"/>
        </w:rPr>
      </w:pPr>
      <w:r w:rsidRPr="004D1E90">
        <w:rPr>
          <w:rFonts w:ascii="Times New Roman" w:hAnsi="Times New Roman" w:cs="Times New Roman"/>
          <w:sz w:val="24"/>
          <w:szCs w:val="24"/>
        </w:rPr>
        <w:t xml:space="preserve">jeżeli urządzenie diagnostyczne </w:t>
      </w:r>
      <w:proofErr w:type="spellStart"/>
      <w:r w:rsidRPr="004D1E90">
        <w:rPr>
          <w:rFonts w:ascii="Times New Roman" w:hAnsi="Times New Roman" w:cs="Times New Roman"/>
          <w:sz w:val="24"/>
          <w:szCs w:val="24"/>
        </w:rPr>
        <w:t>iub</w:t>
      </w:r>
      <w:proofErr w:type="spellEnd"/>
      <w:r w:rsidRPr="004D1E90">
        <w:rPr>
          <w:rFonts w:ascii="Times New Roman" w:hAnsi="Times New Roman" w:cs="Times New Roman"/>
          <w:sz w:val="24"/>
          <w:szCs w:val="24"/>
        </w:rPr>
        <w:t xml:space="preserve"> ich oprogramowanie wymaga licencji, Wykonawca zapewni bezpłatną licencję przez okres 10 lat.</w:t>
      </w:r>
    </w:p>
    <w:p w:rsidR="007E6706" w:rsidRPr="004D1E90" w:rsidRDefault="007E6706" w:rsidP="007E6706">
      <w:pPr>
        <w:pStyle w:val="Teksttreci40"/>
        <w:numPr>
          <w:ilvl w:val="0"/>
          <w:numId w:val="28"/>
        </w:numPr>
        <w:shd w:val="clear" w:color="auto" w:fill="auto"/>
        <w:tabs>
          <w:tab w:val="left" w:pos="284"/>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lastRenderedPageBreak/>
        <w:t>Prosimy o potwierdzenie, że Zamawiający uzna spełnienie warunku SIWZ jeśli Wykonawca dostarczy jedno urządzenie diagnostyczne spełniające wszystkie powyższe wymagania.</w:t>
      </w:r>
    </w:p>
    <w:p w:rsidR="007E6706" w:rsidRPr="004D1E90" w:rsidRDefault="007E6706" w:rsidP="007E6706">
      <w:pPr>
        <w:pStyle w:val="Teksttreci40"/>
        <w:numPr>
          <w:ilvl w:val="0"/>
          <w:numId w:val="28"/>
        </w:numPr>
        <w:shd w:val="clear" w:color="auto" w:fill="auto"/>
        <w:tabs>
          <w:tab w:val="left" w:pos="382"/>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Zamawiający dopuszcza dostarczenie jednego kompletu wyposażenia diagnostycznego (złożonego z narzędzia diagnostycznego oraz komputera) wspólnego dla całej dostawy.</w:t>
      </w:r>
    </w:p>
    <w:p w:rsidR="007E6706" w:rsidRPr="004D1E90" w:rsidRDefault="007E6706" w:rsidP="007E6706">
      <w:pPr>
        <w:pStyle w:val="Teksttreci40"/>
        <w:numPr>
          <w:ilvl w:val="0"/>
          <w:numId w:val="28"/>
        </w:numPr>
        <w:shd w:val="clear" w:color="auto" w:fill="auto"/>
        <w:tabs>
          <w:tab w:val="left" w:pos="289"/>
        </w:tabs>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Prosimy o potwierdzenie, że zapisy nie dotyczą narzędzi ogólnodostępnych.</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4960EE" w:rsidP="007E6706">
      <w:pPr>
        <w:pStyle w:val="Teksttreci40"/>
        <w:shd w:val="clear" w:color="auto" w:fill="auto"/>
        <w:tabs>
          <w:tab w:val="left" w:pos="289"/>
        </w:tabs>
        <w:spacing w:before="0" w:after="0" w:line="240" w:lineRule="auto"/>
        <w:ind w:firstLine="0"/>
        <w:contextualSpacing/>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w:t>
      </w:r>
      <w:r w:rsidR="007E6706" w:rsidRPr="00713ACA">
        <w:rPr>
          <w:rFonts w:ascii="Times New Roman" w:hAnsi="Times New Roman" w:cs="Times New Roman"/>
          <w:b/>
          <w:color w:val="0070C0"/>
          <w:sz w:val="24"/>
          <w:szCs w:val="24"/>
        </w:rPr>
        <w:t>amawiający uzna spełnienie warunku SIWZ jeśli Wykonawca dostarczy jedno urządzenie diagnostyczne spełniające wszystkie powyższe wymagania.</w:t>
      </w:r>
    </w:p>
    <w:p w:rsidR="007E6706" w:rsidRPr="00713ACA" w:rsidRDefault="007E6706" w:rsidP="007E6706">
      <w:pPr>
        <w:pStyle w:val="Teksttreci40"/>
        <w:shd w:val="clear" w:color="auto" w:fill="auto"/>
        <w:tabs>
          <w:tab w:val="left" w:pos="321"/>
        </w:tabs>
        <w:spacing w:before="0" w:after="0" w:line="240" w:lineRule="auto"/>
        <w:ind w:firstLine="0"/>
        <w:contextualSpacing/>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dopuszcza dostarczenie jednego kompletu wyposażenia diagnostycznego (złożonego z narzędzia diagnostycznego oraz komputera) wspólnego dla całej dostawy.</w:t>
      </w:r>
    </w:p>
    <w:p w:rsidR="007E6706" w:rsidRPr="00713ACA" w:rsidRDefault="007E6706" w:rsidP="007E6706">
      <w:pPr>
        <w:pStyle w:val="Teksttreci40"/>
        <w:shd w:val="clear" w:color="auto" w:fill="auto"/>
        <w:tabs>
          <w:tab w:val="left" w:pos="321"/>
        </w:tabs>
        <w:spacing w:before="0" w:after="0" w:line="240" w:lineRule="auto"/>
        <w:ind w:firstLine="0"/>
        <w:contextualSpacing/>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potwierdza, że</w:t>
      </w:r>
      <w:r w:rsidRPr="00713ACA">
        <w:rPr>
          <w:rFonts w:ascii="Times New Roman" w:hAnsi="Times New Roman" w:cs="Times New Roman"/>
          <w:color w:val="0070C0"/>
          <w:sz w:val="24"/>
          <w:szCs w:val="24"/>
        </w:rPr>
        <w:t xml:space="preserve"> </w:t>
      </w:r>
      <w:r w:rsidRPr="00713ACA">
        <w:rPr>
          <w:rFonts w:ascii="Times New Roman" w:hAnsi="Times New Roman" w:cs="Times New Roman"/>
          <w:b/>
          <w:color w:val="0070C0"/>
          <w:sz w:val="24"/>
          <w:szCs w:val="24"/>
        </w:rPr>
        <w:t xml:space="preserve">zapisy nie dotyczą narzędzi ogólnodostępnych </w:t>
      </w:r>
    </w:p>
    <w:p w:rsidR="007E6706" w:rsidRPr="004D1E90" w:rsidRDefault="007E6706" w:rsidP="007E6706">
      <w:pPr>
        <w:pStyle w:val="Teksttreci40"/>
        <w:shd w:val="clear" w:color="auto" w:fill="auto"/>
        <w:tabs>
          <w:tab w:val="left" w:pos="289"/>
        </w:tabs>
        <w:spacing w:before="0" w:after="0" w:line="240" w:lineRule="auto"/>
        <w:ind w:firstLine="0"/>
        <w:contextualSpacing/>
        <w:rPr>
          <w:rFonts w:ascii="Times New Roman" w:hAnsi="Times New Roman" w:cs="Times New Roman"/>
          <w:sz w:val="24"/>
          <w:szCs w:val="24"/>
        </w:rPr>
      </w:pPr>
    </w:p>
    <w:p w:rsidR="007E6706" w:rsidRPr="004D1E90" w:rsidRDefault="007E6706" w:rsidP="007E6706">
      <w:pPr>
        <w:pStyle w:val="Teksttreci40"/>
        <w:shd w:val="clear" w:color="auto" w:fill="auto"/>
        <w:spacing w:before="0" w:after="0" w:line="240" w:lineRule="auto"/>
        <w:ind w:firstLine="0"/>
        <w:contextualSpacing/>
        <w:rPr>
          <w:rFonts w:ascii="Times New Roman" w:hAnsi="Times New Roman" w:cs="Times New Roman"/>
          <w:sz w:val="24"/>
          <w:szCs w:val="24"/>
        </w:rPr>
      </w:pPr>
      <w:r w:rsidRPr="004D1E90">
        <w:rPr>
          <w:rFonts w:ascii="Times New Roman" w:hAnsi="Times New Roman" w:cs="Times New Roman"/>
          <w:sz w:val="24"/>
          <w:szCs w:val="24"/>
        </w:rPr>
        <w:t>Pytanie 58</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W załączniku 1b do SIWZ, część II, DOKUMENTACJA, OPROGRAMOWANIE, pkt 2 Zamawiający napisał:</w:t>
      </w:r>
    </w:p>
    <w:p w:rsidR="007E6706" w:rsidRPr="004D1E90" w:rsidRDefault="007E6706" w:rsidP="007E6706">
      <w:pPr>
        <w:numPr>
          <w:ilvl w:val="0"/>
          <w:numId w:val="29"/>
        </w:numPr>
        <w:tabs>
          <w:tab w:val="left" w:pos="312"/>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Oprogramowanie do diagnozowania układów pneumatycznych i elektronicznych należy dostarczyć wraz z licencjami na ich użytkowanie przez okres co najmniej 6 lat licząc od dnia dostarczenia.</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oraz w zał. nr 3b do SIWZ, par.4 ust. 2 </w:t>
      </w:r>
      <w:proofErr w:type="spellStart"/>
      <w:r w:rsidRPr="004D1E90">
        <w:rPr>
          <w:rFonts w:ascii="Times New Roman" w:hAnsi="Times New Roman" w:cs="Times New Roman"/>
          <w:sz w:val="24"/>
          <w:szCs w:val="24"/>
        </w:rPr>
        <w:t>ppkt</w:t>
      </w:r>
      <w:proofErr w:type="spellEnd"/>
      <w:r w:rsidRPr="004D1E90">
        <w:rPr>
          <w:rFonts w:ascii="Times New Roman" w:hAnsi="Times New Roman" w:cs="Times New Roman"/>
          <w:sz w:val="24"/>
          <w:szCs w:val="24"/>
        </w:rPr>
        <w:t xml:space="preserve"> d) Zamawiający napisał:</w:t>
      </w:r>
    </w:p>
    <w:p w:rsidR="007E6706" w:rsidRPr="004D1E90" w:rsidRDefault="007E6706" w:rsidP="007E6706">
      <w:pPr>
        <w:spacing w:after="0" w:line="240" w:lineRule="auto"/>
        <w:rPr>
          <w:rFonts w:ascii="Times New Roman" w:hAnsi="Times New Roman" w:cs="Times New Roman"/>
          <w:sz w:val="24"/>
          <w:szCs w:val="24"/>
        </w:rPr>
      </w:pPr>
      <w:r w:rsidRPr="004D1E90">
        <w:rPr>
          <w:rFonts w:ascii="Times New Roman" w:hAnsi="Times New Roman" w:cs="Times New Roman"/>
          <w:sz w:val="24"/>
          <w:szCs w:val="24"/>
        </w:rPr>
        <w:t>d) jeżeli urządzenie diagnostyczne lub ich oprogramowanie wymaga licencji, Wykonawca zapewni bezpłatną licencję przez okres 10 lat.</w:t>
      </w:r>
    </w:p>
    <w:p w:rsidR="004960EE" w:rsidRDefault="007E6706" w:rsidP="004960EE">
      <w:pPr>
        <w:pStyle w:val="Teksttreci40"/>
        <w:shd w:val="clear" w:color="auto" w:fill="auto"/>
        <w:spacing w:before="0" w:after="0" w:line="240" w:lineRule="auto"/>
        <w:ind w:firstLine="0"/>
        <w:rPr>
          <w:rFonts w:ascii="Times New Roman" w:hAnsi="Times New Roman" w:cs="Times New Roman"/>
          <w:b/>
          <w:sz w:val="24"/>
          <w:szCs w:val="24"/>
        </w:rPr>
      </w:pPr>
      <w:r w:rsidRPr="004D1E90">
        <w:rPr>
          <w:rFonts w:ascii="Times New Roman" w:hAnsi="Times New Roman" w:cs="Times New Roman"/>
          <w:sz w:val="24"/>
          <w:szCs w:val="24"/>
        </w:rPr>
        <w:t xml:space="preserve">Prosimy o potwierdzenie, </w:t>
      </w:r>
      <w:r w:rsidRPr="004D1E90">
        <w:rPr>
          <w:rStyle w:val="Teksttreci495ptKursywa"/>
          <w:rFonts w:ascii="Times New Roman" w:hAnsi="Times New Roman" w:cs="Times New Roman"/>
          <w:i w:val="0"/>
          <w:sz w:val="24"/>
          <w:szCs w:val="24"/>
        </w:rPr>
        <w:t>że</w:t>
      </w:r>
      <w:r w:rsidRPr="004D1E90">
        <w:rPr>
          <w:rFonts w:ascii="Times New Roman" w:hAnsi="Times New Roman" w:cs="Times New Roman"/>
          <w:sz w:val="24"/>
          <w:szCs w:val="24"/>
        </w:rPr>
        <w:t xml:space="preserve"> bezpłatną licencję na dostarczone oprogramowanie należy dostarczyć na okres 6 lat.</w:t>
      </w:r>
      <w:r w:rsidR="004960EE" w:rsidRPr="004960EE">
        <w:rPr>
          <w:rFonts w:ascii="Times New Roman" w:hAnsi="Times New Roman" w:cs="Times New Roman"/>
          <w:b/>
          <w:sz w:val="24"/>
          <w:szCs w:val="24"/>
        </w:rPr>
        <w:t xml:space="preserve"> </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Pr>
          <w:rFonts w:ascii="Times New Roman" w:hAnsi="Times New Roman" w:cs="Times New Roman"/>
          <w:b/>
          <w:sz w:val="24"/>
          <w:szCs w:val="24"/>
        </w:rPr>
        <w:t>O</w:t>
      </w:r>
      <w:r w:rsidRPr="007E6706">
        <w:rPr>
          <w:rFonts w:ascii="Times New Roman" w:hAnsi="Times New Roman" w:cs="Times New Roman"/>
          <w:b/>
          <w:sz w:val="24"/>
          <w:szCs w:val="24"/>
        </w:rPr>
        <w:t>dpowiedź Zamawiającego</w:t>
      </w:r>
      <w:r>
        <w:rPr>
          <w:rFonts w:ascii="Times New Roman" w:hAnsi="Times New Roman" w:cs="Times New Roman"/>
          <w:sz w:val="24"/>
          <w:szCs w:val="24"/>
        </w:rPr>
        <w:t>:</w:t>
      </w:r>
    </w:p>
    <w:p w:rsidR="007E6706" w:rsidRPr="00713ACA" w:rsidRDefault="007E6706" w:rsidP="004960EE">
      <w:pPr>
        <w:pStyle w:val="Teksttreci40"/>
        <w:shd w:val="clear" w:color="auto" w:fill="auto"/>
        <w:spacing w:before="0" w:after="0" w:line="240" w:lineRule="auto"/>
        <w:ind w:firstLine="0"/>
        <w:rPr>
          <w:rFonts w:ascii="Times New Roman" w:hAnsi="Times New Roman" w:cs="Times New Roman"/>
          <w:b/>
          <w:color w:val="0070C0"/>
          <w:sz w:val="24"/>
          <w:szCs w:val="24"/>
        </w:rPr>
      </w:pPr>
      <w:r w:rsidRPr="00713ACA">
        <w:rPr>
          <w:rFonts w:ascii="Times New Roman" w:hAnsi="Times New Roman" w:cs="Times New Roman"/>
          <w:b/>
          <w:color w:val="0070C0"/>
          <w:sz w:val="24"/>
          <w:szCs w:val="24"/>
        </w:rPr>
        <w:t>Zamawiający nie zmienia zapisu i pozostawia treść „Wykonawca zapewni bezpłatną licencję przez okres 10 lat”.</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b/>
          <w:color w:val="1F497D" w:themeColor="text2"/>
          <w:sz w:val="24"/>
          <w:szCs w:val="24"/>
        </w:rPr>
      </w:pPr>
      <w:bookmarkStart w:id="2" w:name="_GoBack"/>
      <w:bookmarkEnd w:id="2"/>
    </w:p>
    <w:p w:rsidR="007E6706" w:rsidRPr="00E208B2"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E208B2">
        <w:rPr>
          <w:rFonts w:ascii="Times New Roman" w:hAnsi="Times New Roman" w:cs="Times New Roman"/>
          <w:sz w:val="24"/>
          <w:szCs w:val="24"/>
        </w:rPr>
        <w:t>Pytanie 59</w:t>
      </w:r>
    </w:p>
    <w:p w:rsidR="007E6706" w:rsidRPr="00E208B2"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E208B2">
        <w:rPr>
          <w:rFonts w:ascii="Times New Roman" w:hAnsi="Times New Roman" w:cs="Times New Roman"/>
          <w:sz w:val="24"/>
          <w:szCs w:val="24"/>
        </w:rPr>
        <w:t xml:space="preserve">Zamawiający w SIWZ, pkt 18.1, </w:t>
      </w:r>
      <w:proofErr w:type="spellStart"/>
      <w:r w:rsidRPr="00E208B2">
        <w:rPr>
          <w:rFonts w:ascii="Times New Roman" w:hAnsi="Times New Roman" w:cs="Times New Roman"/>
          <w:sz w:val="24"/>
          <w:szCs w:val="24"/>
        </w:rPr>
        <w:t>ppkt</w:t>
      </w:r>
      <w:proofErr w:type="spellEnd"/>
      <w:r w:rsidRPr="00E208B2">
        <w:rPr>
          <w:rFonts w:ascii="Times New Roman" w:hAnsi="Times New Roman" w:cs="Times New Roman"/>
          <w:sz w:val="24"/>
          <w:szCs w:val="24"/>
        </w:rPr>
        <w:t xml:space="preserve"> 4 Kryterium - warunki gwarancji napisał, że maksymalna liczba punktów, która może zostać przyznana Wykonawcy w tym kryterium wynosi 10. Tymczasem, zgodnie z tabelą, jeżeli Wykonawca zaoferuje gwarancję na magazyn energii elektrycznej powyżej 72 miesięcy oraz na cały pojazd 48 miesięcy, otrzyma 15 punktów {10 pkt + 5 pkt).</w:t>
      </w:r>
    </w:p>
    <w:p w:rsidR="007E6706" w:rsidRPr="00E208B2"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E208B2">
        <w:rPr>
          <w:rFonts w:ascii="Times New Roman" w:hAnsi="Times New Roman" w:cs="Times New Roman"/>
          <w:sz w:val="24"/>
          <w:szCs w:val="24"/>
        </w:rPr>
        <w:t>Prosimy o podanie maksymalnej liczby punktów, jaką Wykonawca może otrzymać w tym kryterium.</w:t>
      </w:r>
    </w:p>
    <w:p w:rsidR="004960EE" w:rsidRPr="00E208B2"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E208B2">
        <w:rPr>
          <w:rFonts w:ascii="Times New Roman" w:hAnsi="Times New Roman" w:cs="Times New Roman"/>
          <w:b/>
          <w:sz w:val="24"/>
          <w:szCs w:val="24"/>
        </w:rPr>
        <w:t>Odpowiedź Zamawiającego</w:t>
      </w:r>
      <w:r w:rsidRPr="00E208B2">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Maksymalna łączna ilość punktów procentowych za gwarancję na magazyn energii elektrycznej powyżej 72 miesięcy i na cały pojazd powyżej 48 miesięcy wynosi 10. W tabelce w poz.1 przy wydłużeniu terminu gwarancji w magazynie energii powyżej 72 miesiące Zamawiający podał omyłkowo 10 pkt., a powinno być 5..</w:t>
      </w:r>
    </w:p>
    <w:p w:rsidR="004960EE" w:rsidRPr="00713ACA" w:rsidRDefault="004960EE" w:rsidP="007E6706">
      <w:pPr>
        <w:pStyle w:val="Teksttreci40"/>
        <w:shd w:val="clear" w:color="auto" w:fill="auto"/>
        <w:spacing w:before="0" w:after="0" w:line="240" w:lineRule="auto"/>
        <w:ind w:firstLine="0"/>
        <w:rPr>
          <w:rFonts w:ascii="Times New Roman" w:hAnsi="Times New Roman" w:cs="Times New Roman"/>
          <w:color w:val="0070C0"/>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60</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 nr 1 a do SIWZ, par. 30, pkt 3 napisał:</w:t>
      </w:r>
    </w:p>
    <w:p w:rsidR="007E6706" w:rsidRPr="004D1E90" w:rsidRDefault="007E6706" w:rsidP="007E6706">
      <w:pPr>
        <w:numPr>
          <w:ilvl w:val="0"/>
          <w:numId w:val="29"/>
        </w:numPr>
        <w:tabs>
          <w:tab w:val="left" w:pos="307"/>
        </w:tabs>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Gwarancja na powlokę lakierniczą ma wynosić minimum 60 miesięcy od dnia odbioru.</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wymóg dotyczy zewnętrznych powłok lakierniczych nadwozia.</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Zamawiający potwierdza, że wymóg dotyczy  zewnętrznych powłok lakierniczych nadwozia..</w:t>
      </w:r>
    </w:p>
    <w:p w:rsidR="004960EE" w:rsidRPr="004D1E90" w:rsidRDefault="004960EE" w:rsidP="007E6706">
      <w:pPr>
        <w:pStyle w:val="Teksttreci40"/>
        <w:shd w:val="clear" w:color="auto" w:fill="auto"/>
        <w:spacing w:before="0" w:after="0" w:line="240" w:lineRule="auto"/>
        <w:ind w:firstLine="0"/>
        <w:rPr>
          <w:rFonts w:ascii="Times New Roman" w:hAnsi="Times New Roman" w:cs="Times New Roman"/>
          <w:color w:val="548DD4" w:themeColor="text2" w:themeTint="99"/>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lastRenderedPageBreak/>
        <w:t>Pytanie 61</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Zamawiający zgadza się na wyłączenie z gwarancji napraw powstałych w wyniku uszkodzeń na skutek:</w:t>
      </w:r>
    </w:p>
    <w:p w:rsidR="007E6706" w:rsidRPr="004D1E90" w:rsidRDefault="007E6706" w:rsidP="007E6706">
      <w:pPr>
        <w:pStyle w:val="Teksttreci40"/>
        <w:numPr>
          <w:ilvl w:val="0"/>
          <w:numId w:val="13"/>
        </w:numPr>
        <w:shd w:val="clear" w:color="auto" w:fill="auto"/>
        <w:tabs>
          <w:tab w:val="left" w:pos="231"/>
        </w:tabs>
        <w:spacing w:before="0" w:after="0" w:line="240" w:lineRule="auto"/>
        <w:ind w:firstLine="0"/>
        <w:rPr>
          <w:rFonts w:ascii="Times New Roman" w:hAnsi="Times New Roman" w:cs="Times New Roman"/>
          <w:sz w:val="24"/>
          <w:szCs w:val="24"/>
        </w:rPr>
      </w:pPr>
      <w:bookmarkStart w:id="3" w:name="_Hlk8806174"/>
      <w:r w:rsidRPr="004D1E90">
        <w:rPr>
          <w:rFonts w:ascii="Times New Roman" w:hAnsi="Times New Roman" w:cs="Times New Roman"/>
          <w:sz w:val="24"/>
          <w:szCs w:val="24"/>
        </w:rPr>
        <w:t>działania czynników zewnętrznych lub atmosferycznych, jak: asfalt, kamienie, żwir, grad, osady chemiczne i sól (inne aniżeli używane do zimowego utrzymania dróg), kwasy, soki roślinne itp.,</w:t>
      </w:r>
    </w:p>
    <w:p w:rsidR="007E6706" w:rsidRPr="004D1E90" w:rsidRDefault="007E6706" w:rsidP="007E6706">
      <w:pPr>
        <w:pStyle w:val="Teksttreci40"/>
        <w:numPr>
          <w:ilvl w:val="0"/>
          <w:numId w:val="13"/>
        </w:numPr>
        <w:shd w:val="clear" w:color="auto" w:fill="auto"/>
        <w:tabs>
          <w:tab w:val="left" w:pos="231"/>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uszkodzeń będących wynikiem niewłaściwej eksploatacji oraz będących wynikiem nie podjęcia przez Zamawiającego/Użytkownika w odpowiednim czasie działań naprawczych mających na celu ograniczenie skutków awarii,</w:t>
      </w:r>
    </w:p>
    <w:p w:rsidR="007E6706" w:rsidRPr="004D1E90" w:rsidRDefault="007E6706" w:rsidP="007E6706">
      <w:pPr>
        <w:pStyle w:val="Teksttreci40"/>
        <w:numPr>
          <w:ilvl w:val="0"/>
          <w:numId w:val="13"/>
        </w:numPr>
        <w:shd w:val="clear" w:color="auto" w:fill="auto"/>
        <w:tabs>
          <w:tab w:val="left" w:pos="231"/>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szkód wyrządzonych przez osoby trzecie,</w:t>
      </w:r>
    </w:p>
    <w:p w:rsidR="007E6706" w:rsidRPr="004D1E90" w:rsidRDefault="007E6706" w:rsidP="007E6706">
      <w:pPr>
        <w:pStyle w:val="Teksttreci40"/>
        <w:numPr>
          <w:ilvl w:val="0"/>
          <w:numId w:val="13"/>
        </w:numPr>
        <w:shd w:val="clear" w:color="auto" w:fill="auto"/>
        <w:tabs>
          <w:tab w:val="left" w:pos="235"/>
        </w:tabs>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uszkodzeń powstałych na skutek przepięcia w instalacji energetycznej, elektrycznej doprowadzającej zasilanie do stacji ładowania.</w:t>
      </w:r>
    </w:p>
    <w:bookmarkEnd w:id="3"/>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Wykonawca nie jest w stanie określić kosztów skutków napraw wynikających z powyższych uszkodzeń.</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Zamawiający zgadza się na wyłączenie z gwarancji napraw powstałych w wyniku uszkodzeń  na skutek :</w:t>
      </w:r>
    </w:p>
    <w:p w:rsidR="007E6706" w:rsidRPr="00713ACA" w:rsidRDefault="007E6706" w:rsidP="007E6706">
      <w:pPr>
        <w:pStyle w:val="Teksttreci40"/>
        <w:numPr>
          <w:ilvl w:val="0"/>
          <w:numId w:val="13"/>
        </w:numPr>
        <w:shd w:val="clear" w:color="auto" w:fill="auto"/>
        <w:tabs>
          <w:tab w:val="left" w:pos="231"/>
        </w:tabs>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działania czynników zewnętrznych lub atmosferycznych, jak: asfalt, kamienie, żwir, grad, osady chemiczne i sól (inne aniżeli używane do zimowego utrzymania dróg), kwasy, soki roślinne itp.,</w:t>
      </w:r>
    </w:p>
    <w:p w:rsidR="007E6706" w:rsidRPr="00713ACA" w:rsidRDefault="007E6706" w:rsidP="007E6706">
      <w:pPr>
        <w:pStyle w:val="Teksttreci40"/>
        <w:numPr>
          <w:ilvl w:val="0"/>
          <w:numId w:val="13"/>
        </w:numPr>
        <w:shd w:val="clear" w:color="auto" w:fill="auto"/>
        <w:tabs>
          <w:tab w:val="left" w:pos="231"/>
        </w:tabs>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uszkodzeń będących wynikiem niewłaściwej eksploatacji oraz będących wynikiem nie podjęcia przez Zamawiającego/Użytkownika w odpowiednim czasie działań naprawczych mających na celu ograniczenie skutków awarii,</w:t>
      </w:r>
    </w:p>
    <w:p w:rsidR="007E6706" w:rsidRPr="00713ACA" w:rsidRDefault="007E6706" w:rsidP="007E6706">
      <w:pPr>
        <w:pStyle w:val="Teksttreci40"/>
        <w:numPr>
          <w:ilvl w:val="0"/>
          <w:numId w:val="13"/>
        </w:numPr>
        <w:shd w:val="clear" w:color="auto" w:fill="auto"/>
        <w:tabs>
          <w:tab w:val="left" w:pos="231"/>
        </w:tabs>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szkód wyrządzonych przez osoby trzecie,</w:t>
      </w:r>
    </w:p>
    <w:p w:rsidR="007E6706" w:rsidRPr="00713ACA" w:rsidRDefault="007E6706" w:rsidP="007E6706">
      <w:pPr>
        <w:pStyle w:val="Teksttreci40"/>
        <w:numPr>
          <w:ilvl w:val="0"/>
          <w:numId w:val="13"/>
        </w:numPr>
        <w:shd w:val="clear" w:color="auto" w:fill="auto"/>
        <w:tabs>
          <w:tab w:val="left" w:pos="235"/>
        </w:tabs>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uszkodzeń powstałych na skutek przepięcia w instalacji energetycznej, elektrycznej doprowadzającej zasilanie do stacji ładowania.</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color w:val="0070C0"/>
          <w:sz w:val="24"/>
          <w:szCs w:val="24"/>
        </w:rPr>
      </w:pP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62</w:t>
      </w:r>
    </w:p>
    <w:p w:rsidR="007E6706" w:rsidRPr="004D1E90"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 xml:space="preserve">Zamawiający w załącznikach nr 3a </w:t>
      </w:r>
      <w:r w:rsidRPr="004D1E90">
        <w:rPr>
          <w:rStyle w:val="Teksttreci4Maelitery"/>
          <w:rFonts w:ascii="Times New Roman" w:hAnsi="Times New Roman" w:cs="Times New Roman"/>
          <w:sz w:val="24"/>
          <w:szCs w:val="24"/>
        </w:rPr>
        <w:t>f</w:t>
      </w:r>
      <w:r w:rsidRPr="004D1E90">
        <w:rPr>
          <w:rFonts w:ascii="Times New Roman" w:hAnsi="Times New Roman" w:cs="Times New Roman"/>
          <w:sz w:val="24"/>
          <w:szCs w:val="24"/>
        </w:rPr>
        <w:t xml:space="preserve"> 3b do SIWZ, par. 8 ust. 17 napisał:</w:t>
      </w:r>
    </w:p>
    <w:p w:rsidR="007E6706" w:rsidRPr="004D1E90" w:rsidRDefault="007E6706" w:rsidP="004960EE">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 xml:space="preserve">17. Świadczenie gwarancyjne będzie polegać na zapewnieniu warunków organizacyjnych i technicznych polegających na przyjęciu zgłoszenia usterki jej niezwłocznym usunięciu. </w:t>
      </w:r>
      <w:r w:rsidRPr="004D1E90">
        <w:rPr>
          <w:rStyle w:val="Teksttreci210ptBezkursywy"/>
          <w:rFonts w:ascii="Times New Roman" w:hAnsi="Times New Roman" w:cs="Times New Roman"/>
          <w:i w:val="0"/>
          <w:sz w:val="24"/>
          <w:szCs w:val="24"/>
        </w:rPr>
        <w:t>oraz w par. 8 ust. 23 napisał:</w:t>
      </w:r>
    </w:p>
    <w:p w:rsidR="007E6706" w:rsidRPr="004D1E90" w:rsidRDefault="007E6706" w:rsidP="004960EE">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23. W okresie gwarancji, w razie wykrycia lub ujawnienia się wad w autobusie, Wykonawca zobowiązany jest do nieodpłatnej naprawy lub wymiany wadliwego przedmiotu na wolny od wad, w terminie do 7 dni od otrzymania reklamacji. W szczególnych przypadkach termin ten może ulec zmianie za zgodą Zamawiającego.</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potwierdzenie, że termin na nieodpłatną naprawę lub wymianę wadliwego przedmiotu na wolny od wad, w okresie gwarancji, wynosi 7 dni od otrzymania reklamacji. W szczególnych przypadkach termin ten może ulec zmianie za zgodą Zamawiającego.</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 xml:space="preserve">Zamawiający potwierdza, że termin na nieodpłatną naprawę lub wymianę wadliwego przedmiotu na wolny od wad w okresie gwarancji wynosi 7 dni od daty otrzymania reklamacji. W szczególnych przypadkach termin ten może ulec </w:t>
      </w:r>
      <w:r w:rsidR="004960EE" w:rsidRPr="00713ACA">
        <w:rPr>
          <w:rFonts w:ascii="Times New Roman" w:hAnsi="Times New Roman" w:cs="Times New Roman"/>
          <w:color w:val="0070C0"/>
          <w:sz w:val="24"/>
          <w:szCs w:val="24"/>
        </w:rPr>
        <w:t>zmianie za zgodą Zamawiającego.</w:t>
      </w:r>
      <w:r w:rsidR="004960EE" w:rsidRPr="00713ACA">
        <w:rPr>
          <w:rFonts w:ascii="Times New Roman" w:hAnsi="Times New Roman" w:cs="Times New Roman"/>
          <w:color w:val="0070C0"/>
          <w:sz w:val="24"/>
          <w:szCs w:val="24"/>
        </w:rPr>
        <w:br/>
      </w:r>
    </w:p>
    <w:p w:rsidR="007E6706" w:rsidRPr="004D1E90" w:rsidRDefault="007E6706" w:rsidP="004960EE">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Pytanie 63</w:t>
      </w:r>
    </w:p>
    <w:p w:rsidR="007E6706" w:rsidRPr="004D1E90" w:rsidRDefault="007E6706" w:rsidP="004960EE">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Zamawiający w załączniku nr 1 do SIWZ punkt 4.b pisze:</w:t>
      </w:r>
    </w:p>
    <w:p w:rsidR="007E6706" w:rsidRPr="004D1E90" w:rsidRDefault="007E6706" w:rsidP="004960EE">
      <w:pPr>
        <w:spacing w:after="0" w:line="240" w:lineRule="auto"/>
        <w:jc w:val="both"/>
        <w:rPr>
          <w:rFonts w:ascii="Times New Roman" w:hAnsi="Times New Roman" w:cs="Times New Roman"/>
          <w:sz w:val="24"/>
          <w:szCs w:val="24"/>
        </w:rPr>
      </w:pPr>
      <w:r w:rsidRPr="004D1E90">
        <w:rPr>
          <w:rFonts w:ascii="Times New Roman" w:hAnsi="Times New Roman" w:cs="Times New Roman"/>
          <w:sz w:val="24"/>
          <w:szCs w:val="24"/>
        </w:rPr>
        <w:t>b) energia akumulatorów pozwalająca na wykonanie trasy o długości minimum 150 km zarówno w warunkach:</w:t>
      </w:r>
    </w:p>
    <w:p w:rsidR="007E6706" w:rsidRPr="004D1E90" w:rsidRDefault="007E6706" w:rsidP="004960EE">
      <w:pPr>
        <w:spacing w:after="0" w:line="240" w:lineRule="auto"/>
        <w:jc w:val="both"/>
        <w:rPr>
          <w:rFonts w:ascii="Times New Roman" w:hAnsi="Times New Roman" w:cs="Times New Roman"/>
          <w:sz w:val="24"/>
          <w:szCs w:val="24"/>
        </w:rPr>
      </w:pPr>
      <w:r w:rsidRPr="004D1E90">
        <w:rPr>
          <w:rStyle w:val="Teksttreci210ptBezkursywy"/>
          <w:rFonts w:ascii="Times New Roman" w:hAnsi="Times New Roman" w:cs="Times New Roman"/>
          <w:i w:val="0"/>
          <w:sz w:val="24"/>
          <w:szCs w:val="24"/>
        </w:rPr>
        <w:lastRenderedPageBreak/>
        <w:t xml:space="preserve">n </w:t>
      </w:r>
      <w:r w:rsidRPr="004D1E90">
        <w:rPr>
          <w:rFonts w:ascii="Times New Roman" w:hAnsi="Times New Roman" w:cs="Times New Roman"/>
          <w:sz w:val="24"/>
          <w:szCs w:val="24"/>
        </w:rPr>
        <w:t>letnich - maksymalnym wykorzystaniu urządzeń klimatyzacyjnych przy pełnym obciążeniu (dopuszczalna masa całkowita, włączone oświetlenie wewnętrzne i zewnętrzne, włączone systemy informacji pasażerskiej, monitoring),</w:t>
      </w:r>
    </w:p>
    <w:p w:rsidR="007E6706" w:rsidRPr="004D1E90" w:rsidRDefault="007E6706" w:rsidP="004960EE">
      <w:pPr>
        <w:spacing w:after="0" w:line="240" w:lineRule="auto"/>
        <w:jc w:val="both"/>
        <w:rPr>
          <w:rFonts w:ascii="Times New Roman" w:hAnsi="Times New Roman" w:cs="Times New Roman"/>
          <w:sz w:val="24"/>
          <w:szCs w:val="24"/>
        </w:rPr>
      </w:pPr>
      <w:r w:rsidRPr="004D1E90">
        <w:rPr>
          <w:rStyle w:val="Teksttreci210ptBezkursywy"/>
          <w:rFonts w:ascii="Times New Roman" w:hAnsi="Times New Roman" w:cs="Times New Roman"/>
          <w:i w:val="0"/>
          <w:sz w:val="24"/>
          <w:szCs w:val="24"/>
        </w:rPr>
        <w:t xml:space="preserve">□ </w:t>
      </w:r>
      <w:r w:rsidRPr="004D1E90">
        <w:rPr>
          <w:rFonts w:ascii="Times New Roman" w:hAnsi="Times New Roman" w:cs="Times New Roman"/>
          <w:sz w:val="24"/>
          <w:szCs w:val="24"/>
        </w:rPr>
        <w:t>zimowych - przy maksymalnym wykorzystaniu urządzeń grzewczych przy pełnym obciążeniu (dopuszczalna masa całkowita, włączone oświetlenie wewnętrzne i zewnętrzne, włączone systemy informacji pasażerskiej, monitoring),</w:t>
      </w:r>
    </w:p>
    <w:p w:rsidR="007E6706" w:rsidRDefault="007E6706" w:rsidP="007E6706">
      <w:pPr>
        <w:pStyle w:val="Teksttreci40"/>
        <w:shd w:val="clear" w:color="auto" w:fill="auto"/>
        <w:spacing w:before="0" w:after="0" w:line="240" w:lineRule="auto"/>
        <w:ind w:firstLine="0"/>
        <w:rPr>
          <w:rFonts w:ascii="Times New Roman" w:hAnsi="Times New Roman" w:cs="Times New Roman"/>
          <w:sz w:val="24"/>
          <w:szCs w:val="24"/>
        </w:rPr>
      </w:pPr>
      <w:r w:rsidRPr="004D1E90">
        <w:rPr>
          <w:rFonts w:ascii="Times New Roman" w:hAnsi="Times New Roman" w:cs="Times New Roman"/>
          <w:sz w:val="24"/>
          <w:szCs w:val="24"/>
        </w:rPr>
        <w:t>Prosimy o wyrażenie zgody na skrócenie wyżej wymienionego przebiegu do 120 km. Wymóg przebiegu długości trasy 150 km, zmusza wykonawcę do zastosowania baterii o dużej pojemności. Co ogranicza możliwość zaoferowania wymaganej ilości miejsc.</w:t>
      </w:r>
    </w:p>
    <w:p w:rsidR="004960EE" w:rsidRPr="004D1E90" w:rsidRDefault="004960EE" w:rsidP="004960EE">
      <w:pPr>
        <w:pStyle w:val="Teksttreci40"/>
        <w:shd w:val="clear" w:color="auto" w:fill="auto"/>
        <w:spacing w:before="0" w:after="0" w:line="240" w:lineRule="auto"/>
        <w:ind w:firstLine="0"/>
        <w:rPr>
          <w:rFonts w:ascii="Times New Roman" w:hAnsi="Times New Roman" w:cs="Times New Roman"/>
          <w:sz w:val="24"/>
          <w:szCs w:val="24"/>
        </w:rPr>
      </w:pPr>
      <w:r w:rsidRPr="007E6706">
        <w:rPr>
          <w:rFonts w:ascii="Times New Roman" w:hAnsi="Times New Roman" w:cs="Times New Roman"/>
          <w:b/>
          <w:sz w:val="24"/>
          <w:szCs w:val="24"/>
        </w:rPr>
        <w:t>Odpowiedź Zamawiającego</w:t>
      </w:r>
      <w:r>
        <w:rPr>
          <w:rFonts w:ascii="Times New Roman" w:hAnsi="Times New Roman" w:cs="Times New Roman"/>
          <w:sz w:val="24"/>
          <w:szCs w:val="24"/>
        </w:rPr>
        <w:t>:</w:t>
      </w:r>
    </w:p>
    <w:p w:rsidR="007E6706" w:rsidRPr="00713ACA" w:rsidRDefault="007E6706" w:rsidP="007E6706">
      <w:pPr>
        <w:pStyle w:val="Teksttreci40"/>
        <w:shd w:val="clear" w:color="auto" w:fill="auto"/>
        <w:spacing w:before="0" w:after="0" w:line="240" w:lineRule="auto"/>
        <w:ind w:firstLine="0"/>
        <w:rPr>
          <w:rFonts w:ascii="Times New Roman" w:hAnsi="Times New Roman" w:cs="Times New Roman"/>
          <w:color w:val="0070C0"/>
          <w:sz w:val="24"/>
          <w:szCs w:val="24"/>
        </w:rPr>
      </w:pPr>
      <w:r w:rsidRPr="00713ACA">
        <w:rPr>
          <w:rFonts w:ascii="Times New Roman" w:hAnsi="Times New Roman" w:cs="Times New Roman"/>
          <w:color w:val="0070C0"/>
          <w:sz w:val="24"/>
          <w:szCs w:val="24"/>
        </w:rPr>
        <w:t>Zamawiający nie wyraża zgody na skrócenie przebiegu do 120 km.</w:t>
      </w:r>
    </w:p>
    <w:p w:rsidR="00247AFE" w:rsidRDefault="00247AFE"/>
    <w:sectPr w:rsidR="00247AFE" w:rsidSect="007E6706">
      <w:head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ACA" w:rsidRDefault="00713ACA" w:rsidP="007E6706">
      <w:pPr>
        <w:spacing w:after="0" w:line="240" w:lineRule="auto"/>
      </w:pPr>
      <w:r>
        <w:separator/>
      </w:r>
    </w:p>
  </w:endnote>
  <w:endnote w:type="continuationSeparator" w:id="0">
    <w:p w:rsidR="00713ACA" w:rsidRDefault="00713ACA" w:rsidP="007E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altName w:val="Times New Roman PS"/>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ACA" w:rsidRDefault="00713ACA" w:rsidP="007E6706">
      <w:pPr>
        <w:spacing w:after="0" w:line="240" w:lineRule="auto"/>
      </w:pPr>
      <w:r>
        <w:separator/>
      </w:r>
    </w:p>
  </w:footnote>
  <w:footnote w:type="continuationSeparator" w:id="0">
    <w:p w:rsidR="00713ACA" w:rsidRDefault="00713ACA" w:rsidP="007E6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CA" w:rsidRDefault="00713ACA">
    <w:pPr>
      <w:pStyle w:val="Nagwek"/>
    </w:pPr>
    <w:r>
      <w:rPr>
        <w:noProof/>
        <w:lang w:eastAsia="pl-PL"/>
      </w:rPr>
      <w:drawing>
        <wp:inline distT="0" distB="0" distL="0" distR="0" wp14:anchorId="07C8C955" wp14:editId="3CE07C40">
          <wp:extent cx="5760720" cy="692785"/>
          <wp:effectExtent l="0" t="0" r="0" b="0"/>
          <wp:docPr id="45" name="Obraz 45" descr="Tytuł: Logotyp Regionalnego Programu Operacyjnego Województwa Mazowieckiego 2014-2020 — opis: 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Tytuł: Logotyp Regionalnego Programu Operacyjnego Województwa Mazowieckiego 2014-2020 — opis: 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6927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2A3"/>
    <w:multiLevelType w:val="multilevel"/>
    <w:tmpl w:val="072C93B0"/>
    <w:lvl w:ilvl="0">
      <w:start w:val="1"/>
      <w:numFmt w:val="decimal"/>
      <w:lvlText w:val="8.%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50D95"/>
    <w:multiLevelType w:val="multilevel"/>
    <w:tmpl w:val="3ACCEEBE"/>
    <w:lvl w:ilvl="0">
      <w:start w:val="1"/>
      <w:numFmt w:val="lowerLetter"/>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57F2D"/>
    <w:multiLevelType w:val="multilevel"/>
    <w:tmpl w:val="5B74FC82"/>
    <w:lvl w:ilvl="0">
      <w:start w:val="2"/>
      <w:numFmt w:val="decimal"/>
      <w:lvlText w:val="17.%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222636"/>
    <w:multiLevelType w:val="multilevel"/>
    <w:tmpl w:val="51A0CEB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914F7"/>
    <w:multiLevelType w:val="multilevel"/>
    <w:tmpl w:val="EF54E9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405DD2"/>
    <w:multiLevelType w:val="multilevel"/>
    <w:tmpl w:val="0AFA8AD8"/>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E31A3A"/>
    <w:multiLevelType w:val="multilevel"/>
    <w:tmpl w:val="BDEC89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FE60E9"/>
    <w:multiLevelType w:val="multilevel"/>
    <w:tmpl w:val="46DE156A"/>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C1459"/>
    <w:multiLevelType w:val="multilevel"/>
    <w:tmpl w:val="90F801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E30FA3"/>
    <w:multiLevelType w:val="multilevel"/>
    <w:tmpl w:val="2B64E3A0"/>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EB4AF4"/>
    <w:multiLevelType w:val="multilevel"/>
    <w:tmpl w:val="8B163BD2"/>
    <w:lvl w:ilvl="0">
      <w:start w:val="2"/>
      <w:numFmt w:val="decimal"/>
      <w:lvlText w:val="%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E103E0"/>
    <w:multiLevelType w:val="multilevel"/>
    <w:tmpl w:val="A620CC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B20FC6"/>
    <w:multiLevelType w:val="multilevel"/>
    <w:tmpl w:val="A17A747A"/>
    <w:lvl w:ilvl="0">
      <w:start w:val="1"/>
      <w:numFmt w:val="lowerLetter"/>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F0995"/>
    <w:multiLevelType w:val="multilevel"/>
    <w:tmpl w:val="B6882B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7D256A"/>
    <w:multiLevelType w:val="multilevel"/>
    <w:tmpl w:val="21F884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59603D"/>
    <w:multiLevelType w:val="hybridMultilevel"/>
    <w:tmpl w:val="94B8C6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9890474"/>
    <w:multiLevelType w:val="multilevel"/>
    <w:tmpl w:val="1F4887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5A6102"/>
    <w:multiLevelType w:val="multilevel"/>
    <w:tmpl w:val="AF0862C8"/>
    <w:lvl w:ilvl="0">
      <w:start w:val="1"/>
      <w:numFmt w:val="decimal"/>
      <w:lvlText w:val="17.1.%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CC7392"/>
    <w:multiLevelType w:val="multilevel"/>
    <w:tmpl w:val="C60C6BB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2B39BA"/>
    <w:multiLevelType w:val="multilevel"/>
    <w:tmpl w:val="C6B210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76311C"/>
    <w:multiLevelType w:val="multilevel"/>
    <w:tmpl w:val="0F8CBD76"/>
    <w:lvl w:ilvl="0">
      <w:start w:val="4"/>
      <w:numFmt w:val="lowerLetter"/>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1B5CCE"/>
    <w:multiLevelType w:val="multilevel"/>
    <w:tmpl w:val="3C505330"/>
    <w:lvl w:ilvl="0">
      <w:start w:val="2"/>
      <w:numFmt w:val="decimal"/>
      <w:lvlText w:val="%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6C582D"/>
    <w:multiLevelType w:val="multilevel"/>
    <w:tmpl w:val="F8D6B12A"/>
    <w:lvl w:ilvl="0">
      <w:start w:val="100"/>
      <w:numFmt w:val="lowerRoman"/>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1F5781"/>
    <w:multiLevelType w:val="multilevel"/>
    <w:tmpl w:val="7948610C"/>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B5465E"/>
    <w:multiLevelType w:val="multilevel"/>
    <w:tmpl w:val="AB103680"/>
    <w:lvl w:ilvl="0">
      <w:start w:val="1"/>
      <w:numFmt w:val="decimal"/>
      <w:lvlText w:val="17.2.%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564C8B"/>
    <w:multiLevelType w:val="multilevel"/>
    <w:tmpl w:val="486E104E"/>
    <w:lvl w:ilvl="0">
      <w:start w:val="19"/>
      <w:numFmt w:val="decimal"/>
      <w:lvlText w:val="%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B508A4"/>
    <w:multiLevelType w:val="multilevel"/>
    <w:tmpl w:val="6F22FADA"/>
    <w:lvl w:ilvl="0">
      <w:start w:val="6"/>
      <w:numFmt w:val="decimal"/>
      <w:lvlText w:val="%1)"/>
      <w:lvlJc w:val="left"/>
      <w:rPr>
        <w:rFonts w:ascii="Arial" w:eastAsia="Arial" w:hAnsi="Arial" w:cs="Arial"/>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B53468"/>
    <w:multiLevelType w:val="multilevel"/>
    <w:tmpl w:val="532E8F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0B66D7"/>
    <w:multiLevelType w:val="multilevel"/>
    <w:tmpl w:val="01B24B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7229A3"/>
    <w:multiLevelType w:val="multilevel"/>
    <w:tmpl w:val="2CE259BE"/>
    <w:lvl w:ilvl="0">
      <w:start w:val="1"/>
      <w:numFmt w:val="decimal"/>
      <w:lvlText w:val="%1."/>
      <w:lvlJc w:val="left"/>
      <w:rPr>
        <w:rFonts w:ascii="Times New Roman" w:eastAsia="Arial" w:hAnsi="Times New Roman" w:cs="Times New Roman" w:hint="default"/>
        <w:b w:val="0"/>
        <w:bCs w:val="0"/>
        <w:i/>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2"/>
  </w:num>
  <w:num w:numId="3">
    <w:abstractNumId w:val="20"/>
  </w:num>
  <w:num w:numId="4">
    <w:abstractNumId w:val="14"/>
  </w:num>
  <w:num w:numId="5">
    <w:abstractNumId w:val="11"/>
  </w:num>
  <w:num w:numId="6">
    <w:abstractNumId w:val="4"/>
  </w:num>
  <w:num w:numId="7">
    <w:abstractNumId w:val="7"/>
  </w:num>
  <w:num w:numId="8">
    <w:abstractNumId w:val="29"/>
  </w:num>
  <w:num w:numId="9">
    <w:abstractNumId w:val="9"/>
  </w:num>
  <w:num w:numId="10">
    <w:abstractNumId w:val="3"/>
  </w:num>
  <w:num w:numId="11">
    <w:abstractNumId w:val="1"/>
  </w:num>
  <w:num w:numId="12">
    <w:abstractNumId w:val="18"/>
  </w:num>
  <w:num w:numId="13">
    <w:abstractNumId w:val="19"/>
  </w:num>
  <w:num w:numId="14">
    <w:abstractNumId w:val="26"/>
  </w:num>
  <w:num w:numId="15">
    <w:abstractNumId w:val="8"/>
  </w:num>
  <w:num w:numId="16">
    <w:abstractNumId w:val="10"/>
  </w:num>
  <w:num w:numId="17">
    <w:abstractNumId w:val="13"/>
  </w:num>
  <w:num w:numId="18">
    <w:abstractNumId w:val="27"/>
  </w:num>
  <w:num w:numId="19">
    <w:abstractNumId w:val="16"/>
  </w:num>
  <w:num w:numId="20">
    <w:abstractNumId w:val="25"/>
  </w:num>
  <w:num w:numId="21">
    <w:abstractNumId w:val="23"/>
  </w:num>
  <w:num w:numId="22">
    <w:abstractNumId w:val="17"/>
  </w:num>
  <w:num w:numId="23">
    <w:abstractNumId w:val="2"/>
  </w:num>
  <w:num w:numId="24">
    <w:abstractNumId w:val="24"/>
  </w:num>
  <w:num w:numId="25">
    <w:abstractNumId w:val="6"/>
  </w:num>
  <w:num w:numId="26">
    <w:abstractNumId w:val="0"/>
  </w:num>
  <w:num w:numId="27">
    <w:abstractNumId w:val="5"/>
  </w:num>
  <w:num w:numId="28">
    <w:abstractNumId w:val="28"/>
  </w:num>
  <w:num w:numId="29">
    <w:abstractNumId w:val="2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06"/>
    <w:rsid w:val="00247AFE"/>
    <w:rsid w:val="004960EE"/>
    <w:rsid w:val="006E1617"/>
    <w:rsid w:val="00713ACA"/>
    <w:rsid w:val="007E6706"/>
    <w:rsid w:val="00E20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
    <w:name w:val="Tekst treści (4)_"/>
    <w:basedOn w:val="Domylnaczcionkaakapitu"/>
    <w:link w:val="Teksttreci40"/>
    <w:rsid w:val="007E6706"/>
    <w:rPr>
      <w:rFonts w:ascii="Arial" w:eastAsia="Arial" w:hAnsi="Arial" w:cs="Arial"/>
      <w:sz w:val="20"/>
      <w:szCs w:val="20"/>
      <w:shd w:val="clear" w:color="auto" w:fill="FFFFFF"/>
    </w:rPr>
  </w:style>
  <w:style w:type="character" w:customStyle="1" w:styleId="PogrubienieTeksttreci495pt">
    <w:name w:val="Pogrubienie;Tekst treści (4) + 9;5 pt"/>
    <w:basedOn w:val="Teksttreci4"/>
    <w:rsid w:val="007E6706"/>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Teksttreci2">
    <w:name w:val="Tekst treści (2)_"/>
    <w:basedOn w:val="Domylnaczcionkaakapitu"/>
    <w:rsid w:val="007E6706"/>
    <w:rPr>
      <w:rFonts w:ascii="Arial" w:eastAsia="Arial" w:hAnsi="Arial" w:cs="Arial"/>
      <w:b w:val="0"/>
      <w:bCs w:val="0"/>
      <w:i/>
      <w:iCs/>
      <w:smallCaps w:val="0"/>
      <w:strike w:val="0"/>
      <w:sz w:val="19"/>
      <w:szCs w:val="19"/>
      <w:u w:val="none"/>
    </w:rPr>
  </w:style>
  <w:style w:type="character" w:customStyle="1" w:styleId="Teksttreci2PogrubienieBezkursywy">
    <w:name w:val="Tekst treści (2) + Pogrubienie;Bez kursywy"/>
    <w:basedOn w:val="Teksttreci2"/>
    <w:rsid w:val="007E6706"/>
    <w:rPr>
      <w:rFonts w:ascii="Arial" w:eastAsia="Arial" w:hAnsi="Arial" w:cs="Arial"/>
      <w:b/>
      <w:bCs/>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7E6706"/>
    <w:rPr>
      <w:rFonts w:ascii="Arial" w:eastAsia="Arial" w:hAnsi="Arial" w:cs="Arial"/>
      <w:b/>
      <w:bCs/>
      <w:sz w:val="12"/>
      <w:szCs w:val="12"/>
      <w:shd w:val="clear" w:color="auto" w:fill="FFFFFF"/>
    </w:rPr>
  </w:style>
  <w:style w:type="character" w:customStyle="1" w:styleId="Teksttreci2Pogrubienie">
    <w:name w:val="Tekst treści (2) + Pogrubienie"/>
    <w:basedOn w:val="Teksttreci2"/>
    <w:rsid w:val="007E6706"/>
    <w:rPr>
      <w:rFonts w:ascii="Arial" w:eastAsia="Arial" w:hAnsi="Arial" w:cs="Arial"/>
      <w:b/>
      <w:bCs/>
      <w:i/>
      <w:iCs/>
      <w:smallCaps w:val="0"/>
      <w:strike w:val="0"/>
      <w:color w:val="000000"/>
      <w:spacing w:val="0"/>
      <w:w w:val="100"/>
      <w:position w:val="0"/>
      <w:sz w:val="19"/>
      <w:szCs w:val="19"/>
      <w:u w:val="none"/>
      <w:lang w:val="pl-PL" w:eastAsia="pl-PL" w:bidi="pl-PL"/>
    </w:rPr>
  </w:style>
  <w:style w:type="character" w:customStyle="1" w:styleId="Teksttreci210ptBezkursywy">
    <w:name w:val="Tekst treści (2) + 10 pt;Bez kursywy"/>
    <w:basedOn w:val="Teksttreci2"/>
    <w:rsid w:val="007E6706"/>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495ptKursywa">
    <w:name w:val="Tekst treści (4) + 9;5 pt;Kursywa"/>
    <w:basedOn w:val="Teksttreci4"/>
    <w:rsid w:val="007E6706"/>
    <w:rPr>
      <w:rFonts w:ascii="Arial" w:eastAsia="Arial" w:hAnsi="Arial" w:cs="Arial"/>
      <w:i/>
      <w:iCs/>
      <w:color w:val="000000"/>
      <w:spacing w:val="0"/>
      <w:w w:val="100"/>
      <w:position w:val="0"/>
      <w:sz w:val="19"/>
      <w:szCs w:val="19"/>
      <w:shd w:val="clear" w:color="auto" w:fill="FFFFFF"/>
      <w:lang w:val="pl-PL" w:eastAsia="pl-PL" w:bidi="pl-PL"/>
    </w:rPr>
  </w:style>
  <w:style w:type="character" w:customStyle="1" w:styleId="Teksttreci4Odstpy2pt">
    <w:name w:val="Tekst treści (4) + Odstępy 2 pt"/>
    <w:basedOn w:val="Teksttreci4"/>
    <w:rsid w:val="007E6706"/>
    <w:rPr>
      <w:rFonts w:ascii="Arial" w:eastAsia="Arial" w:hAnsi="Arial" w:cs="Arial"/>
      <w:color w:val="000000"/>
      <w:spacing w:val="40"/>
      <w:w w:val="100"/>
      <w:position w:val="0"/>
      <w:sz w:val="20"/>
      <w:szCs w:val="20"/>
      <w:shd w:val="clear" w:color="auto" w:fill="FFFFFF"/>
      <w:lang w:val="pl-PL" w:eastAsia="pl-PL" w:bidi="pl-PL"/>
    </w:rPr>
  </w:style>
  <w:style w:type="character" w:customStyle="1" w:styleId="Teksttreci2Bezkursywy">
    <w:name w:val="Tekst treści (2) + Bez kursywy"/>
    <w:basedOn w:val="Teksttreci2"/>
    <w:rsid w:val="007E6706"/>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Teksttreci20">
    <w:name w:val="Tekst treści (2)"/>
    <w:basedOn w:val="Teksttreci2"/>
    <w:rsid w:val="007E6706"/>
    <w:rPr>
      <w:rFonts w:ascii="Arial" w:eastAsia="Arial" w:hAnsi="Arial" w:cs="Arial"/>
      <w:b w:val="0"/>
      <w:bCs w:val="0"/>
      <w:i/>
      <w:iCs/>
      <w:smallCaps w:val="0"/>
      <w:strike w:val="0"/>
      <w:color w:val="000000"/>
      <w:spacing w:val="0"/>
      <w:w w:val="100"/>
      <w:position w:val="0"/>
      <w:sz w:val="19"/>
      <w:szCs w:val="19"/>
      <w:u w:val="single"/>
      <w:lang w:val="pl-PL" w:eastAsia="pl-PL" w:bidi="pl-PL"/>
    </w:rPr>
  </w:style>
  <w:style w:type="character" w:customStyle="1" w:styleId="Teksttreci465pt">
    <w:name w:val="Tekst treści (4) + 6;5 pt"/>
    <w:basedOn w:val="Teksttreci4"/>
    <w:rsid w:val="007E6706"/>
    <w:rPr>
      <w:rFonts w:ascii="Arial" w:eastAsia="Arial" w:hAnsi="Arial" w:cs="Arial"/>
      <w:color w:val="000000"/>
      <w:spacing w:val="0"/>
      <w:w w:val="100"/>
      <w:position w:val="0"/>
      <w:sz w:val="13"/>
      <w:szCs w:val="13"/>
      <w:shd w:val="clear" w:color="auto" w:fill="FFFFFF"/>
      <w:lang w:val="pl-PL" w:eastAsia="pl-PL" w:bidi="pl-PL"/>
    </w:rPr>
  </w:style>
  <w:style w:type="character" w:customStyle="1" w:styleId="Teksttreci6">
    <w:name w:val="Tekst treści (6)_"/>
    <w:basedOn w:val="Domylnaczcionkaakapitu"/>
    <w:link w:val="Teksttreci60"/>
    <w:rsid w:val="007E6706"/>
    <w:rPr>
      <w:rFonts w:ascii="CordiaUPC" w:eastAsia="CordiaUPC" w:hAnsi="CordiaUPC" w:cs="CordiaUPC"/>
      <w:i/>
      <w:iCs/>
      <w:sz w:val="38"/>
      <w:szCs w:val="38"/>
      <w:shd w:val="clear" w:color="auto" w:fill="FFFFFF"/>
    </w:rPr>
  </w:style>
  <w:style w:type="character" w:customStyle="1" w:styleId="Teksttreci6Arial13pt">
    <w:name w:val="Tekst treści (6) + Arial;13 pt"/>
    <w:basedOn w:val="Teksttreci6"/>
    <w:rsid w:val="007E6706"/>
    <w:rPr>
      <w:rFonts w:ascii="Arial" w:eastAsia="Arial" w:hAnsi="Arial" w:cs="Arial"/>
      <w:i/>
      <w:iCs/>
      <w:color w:val="000000"/>
      <w:spacing w:val="0"/>
      <w:w w:val="100"/>
      <w:position w:val="0"/>
      <w:sz w:val="26"/>
      <w:szCs w:val="26"/>
      <w:shd w:val="clear" w:color="auto" w:fill="FFFFFF"/>
      <w:lang w:val="pl-PL" w:eastAsia="pl-PL" w:bidi="pl-PL"/>
    </w:rPr>
  </w:style>
  <w:style w:type="character" w:customStyle="1" w:styleId="Teksttreci7">
    <w:name w:val="Tekst treści (7)_"/>
    <w:basedOn w:val="Domylnaczcionkaakapitu"/>
    <w:link w:val="Teksttreci70"/>
    <w:rsid w:val="007E6706"/>
    <w:rPr>
      <w:rFonts w:ascii="CordiaUPC" w:eastAsia="CordiaUPC" w:hAnsi="CordiaUPC" w:cs="CordiaUPC"/>
      <w:b/>
      <w:bCs/>
      <w:sz w:val="26"/>
      <w:szCs w:val="26"/>
      <w:shd w:val="clear" w:color="auto" w:fill="FFFFFF"/>
    </w:rPr>
  </w:style>
  <w:style w:type="character" w:customStyle="1" w:styleId="Nagwek1">
    <w:name w:val="Nagłówek #1_"/>
    <w:basedOn w:val="Domylnaczcionkaakapitu"/>
    <w:link w:val="Nagwek10"/>
    <w:rsid w:val="007E6706"/>
    <w:rPr>
      <w:rFonts w:ascii="Arial" w:eastAsia="Arial" w:hAnsi="Arial" w:cs="Arial"/>
      <w:b/>
      <w:bCs/>
      <w:i/>
      <w:iCs/>
      <w:spacing w:val="10"/>
      <w:sz w:val="16"/>
      <w:szCs w:val="16"/>
      <w:shd w:val="clear" w:color="auto" w:fill="FFFFFF"/>
    </w:rPr>
  </w:style>
  <w:style w:type="character" w:customStyle="1" w:styleId="Teksttreci8">
    <w:name w:val="Tekst treści (8)_"/>
    <w:basedOn w:val="Domylnaczcionkaakapitu"/>
    <w:link w:val="Teksttreci80"/>
    <w:rsid w:val="007E6706"/>
    <w:rPr>
      <w:rFonts w:ascii="Arial" w:eastAsia="Arial" w:hAnsi="Arial" w:cs="Arial"/>
      <w:b/>
      <w:bCs/>
      <w:i/>
      <w:iCs/>
      <w:spacing w:val="10"/>
      <w:sz w:val="16"/>
      <w:szCs w:val="16"/>
      <w:shd w:val="clear" w:color="auto" w:fill="FFFFFF"/>
    </w:rPr>
  </w:style>
  <w:style w:type="character" w:customStyle="1" w:styleId="Teksttreci9">
    <w:name w:val="Tekst treści (9)_"/>
    <w:basedOn w:val="Domylnaczcionkaakapitu"/>
    <w:link w:val="Teksttreci90"/>
    <w:rsid w:val="007E6706"/>
    <w:rPr>
      <w:rFonts w:ascii="Arial" w:eastAsia="Arial" w:hAnsi="Arial" w:cs="Arial"/>
      <w:i/>
      <w:iCs/>
      <w:sz w:val="18"/>
      <w:szCs w:val="18"/>
      <w:shd w:val="clear" w:color="auto" w:fill="FFFFFF"/>
    </w:rPr>
  </w:style>
  <w:style w:type="character" w:customStyle="1" w:styleId="Nagwek12">
    <w:name w:val="Nagłówek #1 (2)_"/>
    <w:basedOn w:val="Domylnaczcionkaakapitu"/>
    <w:link w:val="Nagwek120"/>
    <w:rsid w:val="007E6706"/>
    <w:rPr>
      <w:rFonts w:ascii="Arial" w:eastAsia="Arial" w:hAnsi="Arial" w:cs="Arial"/>
      <w:b/>
      <w:bCs/>
      <w:i/>
      <w:iCs/>
      <w:spacing w:val="10"/>
      <w:sz w:val="16"/>
      <w:szCs w:val="16"/>
      <w:shd w:val="clear" w:color="auto" w:fill="FFFFFF"/>
    </w:rPr>
  </w:style>
  <w:style w:type="character" w:customStyle="1" w:styleId="Teksttreci10">
    <w:name w:val="Tekst treści (10)_"/>
    <w:basedOn w:val="Domylnaczcionkaakapitu"/>
    <w:link w:val="Teksttreci100"/>
    <w:rsid w:val="007E6706"/>
    <w:rPr>
      <w:rFonts w:ascii="Arial" w:eastAsia="Arial" w:hAnsi="Arial" w:cs="Arial"/>
      <w:i/>
      <w:iCs/>
      <w:sz w:val="17"/>
      <w:szCs w:val="17"/>
      <w:shd w:val="clear" w:color="auto" w:fill="FFFFFF"/>
    </w:rPr>
  </w:style>
  <w:style w:type="character" w:customStyle="1" w:styleId="Teksttreci4Maelitery">
    <w:name w:val="Tekst treści (4) + Małe litery"/>
    <w:basedOn w:val="Teksttreci4"/>
    <w:rsid w:val="007E6706"/>
    <w:rPr>
      <w:rFonts w:ascii="Arial" w:eastAsia="Arial" w:hAnsi="Arial" w:cs="Arial"/>
      <w:smallCaps/>
      <w:color w:val="000000"/>
      <w:spacing w:val="0"/>
      <w:w w:val="100"/>
      <w:position w:val="0"/>
      <w:sz w:val="20"/>
      <w:szCs w:val="20"/>
      <w:shd w:val="clear" w:color="auto" w:fill="FFFFFF"/>
      <w:lang w:val="pl-PL" w:eastAsia="pl-PL" w:bidi="pl-PL"/>
    </w:rPr>
  </w:style>
  <w:style w:type="paragraph" w:customStyle="1" w:styleId="Teksttreci40">
    <w:name w:val="Tekst treści (4)"/>
    <w:basedOn w:val="Normalny"/>
    <w:link w:val="Teksttreci4"/>
    <w:rsid w:val="007E6706"/>
    <w:pPr>
      <w:shd w:val="clear" w:color="auto" w:fill="FFFFFF"/>
      <w:spacing w:before="260" w:after="260" w:line="224" w:lineRule="exact"/>
      <w:ind w:hanging="480"/>
      <w:jc w:val="both"/>
    </w:pPr>
    <w:rPr>
      <w:rFonts w:ascii="Arial" w:eastAsia="Arial" w:hAnsi="Arial" w:cs="Arial"/>
      <w:sz w:val="20"/>
      <w:szCs w:val="20"/>
    </w:rPr>
  </w:style>
  <w:style w:type="paragraph" w:customStyle="1" w:styleId="Teksttreci50">
    <w:name w:val="Tekst treści (5)"/>
    <w:basedOn w:val="Normalny"/>
    <w:link w:val="Teksttreci5"/>
    <w:rsid w:val="007E6706"/>
    <w:pPr>
      <w:shd w:val="clear" w:color="auto" w:fill="FFFFFF"/>
      <w:spacing w:before="1520" w:after="0" w:line="149" w:lineRule="exact"/>
      <w:ind w:hanging="480"/>
      <w:jc w:val="both"/>
    </w:pPr>
    <w:rPr>
      <w:rFonts w:ascii="Arial" w:eastAsia="Arial" w:hAnsi="Arial" w:cs="Arial"/>
      <w:b/>
      <w:bCs/>
      <w:sz w:val="12"/>
      <w:szCs w:val="12"/>
    </w:rPr>
  </w:style>
  <w:style w:type="paragraph" w:customStyle="1" w:styleId="Teksttreci60">
    <w:name w:val="Tekst treści (6)"/>
    <w:basedOn w:val="Normalny"/>
    <w:link w:val="Teksttreci6"/>
    <w:rsid w:val="007E6706"/>
    <w:pPr>
      <w:shd w:val="clear" w:color="auto" w:fill="FFFFFF"/>
      <w:spacing w:after="0" w:line="516" w:lineRule="exact"/>
      <w:jc w:val="both"/>
    </w:pPr>
    <w:rPr>
      <w:rFonts w:ascii="CordiaUPC" w:eastAsia="CordiaUPC" w:hAnsi="CordiaUPC" w:cs="CordiaUPC"/>
      <w:i/>
      <w:iCs/>
      <w:sz w:val="38"/>
      <w:szCs w:val="38"/>
    </w:rPr>
  </w:style>
  <w:style w:type="paragraph" w:customStyle="1" w:styleId="Teksttreci70">
    <w:name w:val="Tekst treści (7)"/>
    <w:basedOn w:val="Normalny"/>
    <w:link w:val="Teksttreci7"/>
    <w:rsid w:val="007E6706"/>
    <w:pPr>
      <w:shd w:val="clear" w:color="auto" w:fill="FFFFFF"/>
      <w:spacing w:after="0" w:line="324" w:lineRule="exact"/>
      <w:jc w:val="both"/>
    </w:pPr>
    <w:rPr>
      <w:rFonts w:ascii="CordiaUPC" w:eastAsia="CordiaUPC" w:hAnsi="CordiaUPC" w:cs="CordiaUPC"/>
      <w:b/>
      <w:bCs/>
      <w:sz w:val="26"/>
      <w:szCs w:val="26"/>
    </w:rPr>
  </w:style>
  <w:style w:type="paragraph" w:customStyle="1" w:styleId="Nagwek10">
    <w:name w:val="Nagłówek #1"/>
    <w:basedOn w:val="Normalny"/>
    <w:link w:val="Nagwek1"/>
    <w:rsid w:val="007E6706"/>
    <w:pPr>
      <w:shd w:val="clear" w:color="auto" w:fill="FFFFFF"/>
      <w:spacing w:after="0" w:line="259" w:lineRule="exact"/>
      <w:jc w:val="both"/>
      <w:outlineLvl w:val="0"/>
    </w:pPr>
    <w:rPr>
      <w:rFonts w:ascii="Arial" w:eastAsia="Arial" w:hAnsi="Arial" w:cs="Arial"/>
      <w:b/>
      <w:bCs/>
      <w:i/>
      <w:iCs/>
      <w:spacing w:val="10"/>
      <w:sz w:val="16"/>
      <w:szCs w:val="16"/>
    </w:rPr>
  </w:style>
  <w:style w:type="paragraph" w:customStyle="1" w:styleId="Teksttreci80">
    <w:name w:val="Tekst treści (8)"/>
    <w:basedOn w:val="Normalny"/>
    <w:link w:val="Teksttreci8"/>
    <w:rsid w:val="007E6706"/>
    <w:pPr>
      <w:shd w:val="clear" w:color="auto" w:fill="FFFFFF"/>
      <w:spacing w:after="0" w:line="259" w:lineRule="exact"/>
      <w:jc w:val="both"/>
    </w:pPr>
    <w:rPr>
      <w:rFonts w:ascii="Arial" w:eastAsia="Arial" w:hAnsi="Arial" w:cs="Arial"/>
      <w:b/>
      <w:bCs/>
      <w:i/>
      <w:iCs/>
      <w:spacing w:val="10"/>
      <w:sz w:val="16"/>
      <w:szCs w:val="16"/>
    </w:rPr>
  </w:style>
  <w:style w:type="paragraph" w:customStyle="1" w:styleId="Teksttreci90">
    <w:name w:val="Tekst treści (9)"/>
    <w:basedOn w:val="Normalny"/>
    <w:link w:val="Teksttreci9"/>
    <w:rsid w:val="007E6706"/>
    <w:pPr>
      <w:shd w:val="clear" w:color="auto" w:fill="FFFFFF"/>
      <w:spacing w:after="0" w:line="264" w:lineRule="exact"/>
      <w:jc w:val="both"/>
    </w:pPr>
    <w:rPr>
      <w:rFonts w:ascii="Arial" w:eastAsia="Arial" w:hAnsi="Arial" w:cs="Arial"/>
      <w:i/>
      <w:iCs/>
      <w:sz w:val="18"/>
      <w:szCs w:val="18"/>
    </w:rPr>
  </w:style>
  <w:style w:type="paragraph" w:customStyle="1" w:styleId="Nagwek120">
    <w:name w:val="Nagłówek #1 (2)"/>
    <w:basedOn w:val="Normalny"/>
    <w:link w:val="Nagwek12"/>
    <w:rsid w:val="007E6706"/>
    <w:pPr>
      <w:shd w:val="clear" w:color="auto" w:fill="FFFFFF"/>
      <w:spacing w:after="0" w:line="264" w:lineRule="exact"/>
      <w:jc w:val="both"/>
      <w:outlineLvl w:val="0"/>
    </w:pPr>
    <w:rPr>
      <w:rFonts w:ascii="Arial" w:eastAsia="Arial" w:hAnsi="Arial" w:cs="Arial"/>
      <w:b/>
      <w:bCs/>
      <w:i/>
      <w:iCs/>
      <w:spacing w:val="10"/>
      <w:sz w:val="16"/>
      <w:szCs w:val="16"/>
    </w:rPr>
  </w:style>
  <w:style w:type="paragraph" w:customStyle="1" w:styleId="Teksttreci100">
    <w:name w:val="Tekst treści (10)"/>
    <w:basedOn w:val="Normalny"/>
    <w:link w:val="Teksttreci10"/>
    <w:rsid w:val="007E6706"/>
    <w:pPr>
      <w:shd w:val="clear" w:color="auto" w:fill="FFFFFF"/>
      <w:spacing w:after="0" w:line="264" w:lineRule="exact"/>
      <w:jc w:val="both"/>
    </w:pPr>
    <w:rPr>
      <w:rFonts w:ascii="Arial" w:eastAsia="Arial" w:hAnsi="Arial" w:cs="Arial"/>
      <w:i/>
      <w:iCs/>
      <w:sz w:val="17"/>
      <w:szCs w:val="17"/>
    </w:rPr>
  </w:style>
  <w:style w:type="paragraph" w:styleId="Nagwek">
    <w:name w:val="header"/>
    <w:basedOn w:val="Normalny"/>
    <w:link w:val="NagwekZnak"/>
    <w:uiPriority w:val="99"/>
    <w:unhideWhenUsed/>
    <w:rsid w:val="007E67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6706"/>
  </w:style>
  <w:style w:type="paragraph" w:styleId="Stopka">
    <w:name w:val="footer"/>
    <w:basedOn w:val="Normalny"/>
    <w:link w:val="StopkaZnak"/>
    <w:uiPriority w:val="99"/>
    <w:unhideWhenUsed/>
    <w:rsid w:val="007E67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6706"/>
  </w:style>
  <w:style w:type="paragraph" w:styleId="Tekstdymka">
    <w:name w:val="Balloon Text"/>
    <w:basedOn w:val="Normalny"/>
    <w:link w:val="TekstdymkaZnak"/>
    <w:uiPriority w:val="99"/>
    <w:semiHidden/>
    <w:unhideWhenUsed/>
    <w:rsid w:val="007E67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6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
    <w:name w:val="Tekst treści (4)_"/>
    <w:basedOn w:val="Domylnaczcionkaakapitu"/>
    <w:link w:val="Teksttreci40"/>
    <w:rsid w:val="007E6706"/>
    <w:rPr>
      <w:rFonts w:ascii="Arial" w:eastAsia="Arial" w:hAnsi="Arial" w:cs="Arial"/>
      <w:sz w:val="20"/>
      <w:szCs w:val="20"/>
      <w:shd w:val="clear" w:color="auto" w:fill="FFFFFF"/>
    </w:rPr>
  </w:style>
  <w:style w:type="character" w:customStyle="1" w:styleId="PogrubienieTeksttreci495pt">
    <w:name w:val="Pogrubienie;Tekst treści (4) + 9;5 pt"/>
    <w:basedOn w:val="Teksttreci4"/>
    <w:rsid w:val="007E6706"/>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Teksttreci2">
    <w:name w:val="Tekst treści (2)_"/>
    <w:basedOn w:val="Domylnaczcionkaakapitu"/>
    <w:rsid w:val="007E6706"/>
    <w:rPr>
      <w:rFonts w:ascii="Arial" w:eastAsia="Arial" w:hAnsi="Arial" w:cs="Arial"/>
      <w:b w:val="0"/>
      <w:bCs w:val="0"/>
      <w:i/>
      <w:iCs/>
      <w:smallCaps w:val="0"/>
      <w:strike w:val="0"/>
      <w:sz w:val="19"/>
      <w:szCs w:val="19"/>
      <w:u w:val="none"/>
    </w:rPr>
  </w:style>
  <w:style w:type="character" w:customStyle="1" w:styleId="Teksttreci2PogrubienieBezkursywy">
    <w:name w:val="Tekst treści (2) + Pogrubienie;Bez kursywy"/>
    <w:basedOn w:val="Teksttreci2"/>
    <w:rsid w:val="007E6706"/>
    <w:rPr>
      <w:rFonts w:ascii="Arial" w:eastAsia="Arial" w:hAnsi="Arial" w:cs="Arial"/>
      <w:b/>
      <w:bCs/>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7E6706"/>
    <w:rPr>
      <w:rFonts w:ascii="Arial" w:eastAsia="Arial" w:hAnsi="Arial" w:cs="Arial"/>
      <w:b/>
      <w:bCs/>
      <w:sz w:val="12"/>
      <w:szCs w:val="12"/>
      <w:shd w:val="clear" w:color="auto" w:fill="FFFFFF"/>
    </w:rPr>
  </w:style>
  <w:style w:type="character" w:customStyle="1" w:styleId="Teksttreci2Pogrubienie">
    <w:name w:val="Tekst treści (2) + Pogrubienie"/>
    <w:basedOn w:val="Teksttreci2"/>
    <w:rsid w:val="007E6706"/>
    <w:rPr>
      <w:rFonts w:ascii="Arial" w:eastAsia="Arial" w:hAnsi="Arial" w:cs="Arial"/>
      <w:b/>
      <w:bCs/>
      <w:i/>
      <w:iCs/>
      <w:smallCaps w:val="0"/>
      <w:strike w:val="0"/>
      <w:color w:val="000000"/>
      <w:spacing w:val="0"/>
      <w:w w:val="100"/>
      <w:position w:val="0"/>
      <w:sz w:val="19"/>
      <w:szCs w:val="19"/>
      <w:u w:val="none"/>
      <w:lang w:val="pl-PL" w:eastAsia="pl-PL" w:bidi="pl-PL"/>
    </w:rPr>
  </w:style>
  <w:style w:type="character" w:customStyle="1" w:styleId="Teksttreci210ptBezkursywy">
    <w:name w:val="Tekst treści (2) + 10 pt;Bez kursywy"/>
    <w:basedOn w:val="Teksttreci2"/>
    <w:rsid w:val="007E6706"/>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495ptKursywa">
    <w:name w:val="Tekst treści (4) + 9;5 pt;Kursywa"/>
    <w:basedOn w:val="Teksttreci4"/>
    <w:rsid w:val="007E6706"/>
    <w:rPr>
      <w:rFonts w:ascii="Arial" w:eastAsia="Arial" w:hAnsi="Arial" w:cs="Arial"/>
      <w:i/>
      <w:iCs/>
      <w:color w:val="000000"/>
      <w:spacing w:val="0"/>
      <w:w w:val="100"/>
      <w:position w:val="0"/>
      <w:sz w:val="19"/>
      <w:szCs w:val="19"/>
      <w:shd w:val="clear" w:color="auto" w:fill="FFFFFF"/>
      <w:lang w:val="pl-PL" w:eastAsia="pl-PL" w:bidi="pl-PL"/>
    </w:rPr>
  </w:style>
  <w:style w:type="character" w:customStyle="1" w:styleId="Teksttreci4Odstpy2pt">
    <w:name w:val="Tekst treści (4) + Odstępy 2 pt"/>
    <w:basedOn w:val="Teksttreci4"/>
    <w:rsid w:val="007E6706"/>
    <w:rPr>
      <w:rFonts w:ascii="Arial" w:eastAsia="Arial" w:hAnsi="Arial" w:cs="Arial"/>
      <w:color w:val="000000"/>
      <w:spacing w:val="40"/>
      <w:w w:val="100"/>
      <w:position w:val="0"/>
      <w:sz w:val="20"/>
      <w:szCs w:val="20"/>
      <w:shd w:val="clear" w:color="auto" w:fill="FFFFFF"/>
      <w:lang w:val="pl-PL" w:eastAsia="pl-PL" w:bidi="pl-PL"/>
    </w:rPr>
  </w:style>
  <w:style w:type="character" w:customStyle="1" w:styleId="Teksttreci2Bezkursywy">
    <w:name w:val="Tekst treści (2) + Bez kursywy"/>
    <w:basedOn w:val="Teksttreci2"/>
    <w:rsid w:val="007E6706"/>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Teksttreci20">
    <w:name w:val="Tekst treści (2)"/>
    <w:basedOn w:val="Teksttreci2"/>
    <w:rsid w:val="007E6706"/>
    <w:rPr>
      <w:rFonts w:ascii="Arial" w:eastAsia="Arial" w:hAnsi="Arial" w:cs="Arial"/>
      <w:b w:val="0"/>
      <w:bCs w:val="0"/>
      <w:i/>
      <w:iCs/>
      <w:smallCaps w:val="0"/>
      <w:strike w:val="0"/>
      <w:color w:val="000000"/>
      <w:spacing w:val="0"/>
      <w:w w:val="100"/>
      <w:position w:val="0"/>
      <w:sz w:val="19"/>
      <w:szCs w:val="19"/>
      <w:u w:val="single"/>
      <w:lang w:val="pl-PL" w:eastAsia="pl-PL" w:bidi="pl-PL"/>
    </w:rPr>
  </w:style>
  <w:style w:type="character" w:customStyle="1" w:styleId="Teksttreci465pt">
    <w:name w:val="Tekst treści (4) + 6;5 pt"/>
    <w:basedOn w:val="Teksttreci4"/>
    <w:rsid w:val="007E6706"/>
    <w:rPr>
      <w:rFonts w:ascii="Arial" w:eastAsia="Arial" w:hAnsi="Arial" w:cs="Arial"/>
      <w:color w:val="000000"/>
      <w:spacing w:val="0"/>
      <w:w w:val="100"/>
      <w:position w:val="0"/>
      <w:sz w:val="13"/>
      <w:szCs w:val="13"/>
      <w:shd w:val="clear" w:color="auto" w:fill="FFFFFF"/>
      <w:lang w:val="pl-PL" w:eastAsia="pl-PL" w:bidi="pl-PL"/>
    </w:rPr>
  </w:style>
  <w:style w:type="character" w:customStyle="1" w:styleId="Teksttreci6">
    <w:name w:val="Tekst treści (6)_"/>
    <w:basedOn w:val="Domylnaczcionkaakapitu"/>
    <w:link w:val="Teksttreci60"/>
    <w:rsid w:val="007E6706"/>
    <w:rPr>
      <w:rFonts w:ascii="CordiaUPC" w:eastAsia="CordiaUPC" w:hAnsi="CordiaUPC" w:cs="CordiaUPC"/>
      <w:i/>
      <w:iCs/>
      <w:sz w:val="38"/>
      <w:szCs w:val="38"/>
      <w:shd w:val="clear" w:color="auto" w:fill="FFFFFF"/>
    </w:rPr>
  </w:style>
  <w:style w:type="character" w:customStyle="1" w:styleId="Teksttreci6Arial13pt">
    <w:name w:val="Tekst treści (6) + Arial;13 pt"/>
    <w:basedOn w:val="Teksttreci6"/>
    <w:rsid w:val="007E6706"/>
    <w:rPr>
      <w:rFonts w:ascii="Arial" w:eastAsia="Arial" w:hAnsi="Arial" w:cs="Arial"/>
      <w:i/>
      <w:iCs/>
      <w:color w:val="000000"/>
      <w:spacing w:val="0"/>
      <w:w w:val="100"/>
      <w:position w:val="0"/>
      <w:sz w:val="26"/>
      <w:szCs w:val="26"/>
      <w:shd w:val="clear" w:color="auto" w:fill="FFFFFF"/>
      <w:lang w:val="pl-PL" w:eastAsia="pl-PL" w:bidi="pl-PL"/>
    </w:rPr>
  </w:style>
  <w:style w:type="character" w:customStyle="1" w:styleId="Teksttreci7">
    <w:name w:val="Tekst treści (7)_"/>
    <w:basedOn w:val="Domylnaczcionkaakapitu"/>
    <w:link w:val="Teksttreci70"/>
    <w:rsid w:val="007E6706"/>
    <w:rPr>
      <w:rFonts w:ascii="CordiaUPC" w:eastAsia="CordiaUPC" w:hAnsi="CordiaUPC" w:cs="CordiaUPC"/>
      <w:b/>
      <w:bCs/>
      <w:sz w:val="26"/>
      <w:szCs w:val="26"/>
      <w:shd w:val="clear" w:color="auto" w:fill="FFFFFF"/>
    </w:rPr>
  </w:style>
  <w:style w:type="character" w:customStyle="1" w:styleId="Nagwek1">
    <w:name w:val="Nagłówek #1_"/>
    <w:basedOn w:val="Domylnaczcionkaakapitu"/>
    <w:link w:val="Nagwek10"/>
    <w:rsid w:val="007E6706"/>
    <w:rPr>
      <w:rFonts w:ascii="Arial" w:eastAsia="Arial" w:hAnsi="Arial" w:cs="Arial"/>
      <w:b/>
      <w:bCs/>
      <w:i/>
      <w:iCs/>
      <w:spacing w:val="10"/>
      <w:sz w:val="16"/>
      <w:szCs w:val="16"/>
      <w:shd w:val="clear" w:color="auto" w:fill="FFFFFF"/>
    </w:rPr>
  </w:style>
  <w:style w:type="character" w:customStyle="1" w:styleId="Teksttreci8">
    <w:name w:val="Tekst treści (8)_"/>
    <w:basedOn w:val="Domylnaczcionkaakapitu"/>
    <w:link w:val="Teksttreci80"/>
    <w:rsid w:val="007E6706"/>
    <w:rPr>
      <w:rFonts w:ascii="Arial" w:eastAsia="Arial" w:hAnsi="Arial" w:cs="Arial"/>
      <w:b/>
      <w:bCs/>
      <w:i/>
      <w:iCs/>
      <w:spacing w:val="10"/>
      <w:sz w:val="16"/>
      <w:szCs w:val="16"/>
      <w:shd w:val="clear" w:color="auto" w:fill="FFFFFF"/>
    </w:rPr>
  </w:style>
  <w:style w:type="character" w:customStyle="1" w:styleId="Teksttreci9">
    <w:name w:val="Tekst treści (9)_"/>
    <w:basedOn w:val="Domylnaczcionkaakapitu"/>
    <w:link w:val="Teksttreci90"/>
    <w:rsid w:val="007E6706"/>
    <w:rPr>
      <w:rFonts w:ascii="Arial" w:eastAsia="Arial" w:hAnsi="Arial" w:cs="Arial"/>
      <w:i/>
      <w:iCs/>
      <w:sz w:val="18"/>
      <w:szCs w:val="18"/>
      <w:shd w:val="clear" w:color="auto" w:fill="FFFFFF"/>
    </w:rPr>
  </w:style>
  <w:style w:type="character" w:customStyle="1" w:styleId="Nagwek12">
    <w:name w:val="Nagłówek #1 (2)_"/>
    <w:basedOn w:val="Domylnaczcionkaakapitu"/>
    <w:link w:val="Nagwek120"/>
    <w:rsid w:val="007E6706"/>
    <w:rPr>
      <w:rFonts w:ascii="Arial" w:eastAsia="Arial" w:hAnsi="Arial" w:cs="Arial"/>
      <w:b/>
      <w:bCs/>
      <w:i/>
      <w:iCs/>
      <w:spacing w:val="10"/>
      <w:sz w:val="16"/>
      <w:szCs w:val="16"/>
      <w:shd w:val="clear" w:color="auto" w:fill="FFFFFF"/>
    </w:rPr>
  </w:style>
  <w:style w:type="character" w:customStyle="1" w:styleId="Teksttreci10">
    <w:name w:val="Tekst treści (10)_"/>
    <w:basedOn w:val="Domylnaczcionkaakapitu"/>
    <w:link w:val="Teksttreci100"/>
    <w:rsid w:val="007E6706"/>
    <w:rPr>
      <w:rFonts w:ascii="Arial" w:eastAsia="Arial" w:hAnsi="Arial" w:cs="Arial"/>
      <w:i/>
      <w:iCs/>
      <w:sz w:val="17"/>
      <w:szCs w:val="17"/>
      <w:shd w:val="clear" w:color="auto" w:fill="FFFFFF"/>
    </w:rPr>
  </w:style>
  <w:style w:type="character" w:customStyle="1" w:styleId="Teksttreci4Maelitery">
    <w:name w:val="Tekst treści (4) + Małe litery"/>
    <w:basedOn w:val="Teksttreci4"/>
    <w:rsid w:val="007E6706"/>
    <w:rPr>
      <w:rFonts w:ascii="Arial" w:eastAsia="Arial" w:hAnsi="Arial" w:cs="Arial"/>
      <w:smallCaps/>
      <w:color w:val="000000"/>
      <w:spacing w:val="0"/>
      <w:w w:val="100"/>
      <w:position w:val="0"/>
      <w:sz w:val="20"/>
      <w:szCs w:val="20"/>
      <w:shd w:val="clear" w:color="auto" w:fill="FFFFFF"/>
      <w:lang w:val="pl-PL" w:eastAsia="pl-PL" w:bidi="pl-PL"/>
    </w:rPr>
  </w:style>
  <w:style w:type="paragraph" w:customStyle="1" w:styleId="Teksttreci40">
    <w:name w:val="Tekst treści (4)"/>
    <w:basedOn w:val="Normalny"/>
    <w:link w:val="Teksttreci4"/>
    <w:rsid w:val="007E6706"/>
    <w:pPr>
      <w:shd w:val="clear" w:color="auto" w:fill="FFFFFF"/>
      <w:spacing w:before="260" w:after="260" w:line="224" w:lineRule="exact"/>
      <w:ind w:hanging="480"/>
      <w:jc w:val="both"/>
    </w:pPr>
    <w:rPr>
      <w:rFonts w:ascii="Arial" w:eastAsia="Arial" w:hAnsi="Arial" w:cs="Arial"/>
      <w:sz w:val="20"/>
      <w:szCs w:val="20"/>
    </w:rPr>
  </w:style>
  <w:style w:type="paragraph" w:customStyle="1" w:styleId="Teksttreci50">
    <w:name w:val="Tekst treści (5)"/>
    <w:basedOn w:val="Normalny"/>
    <w:link w:val="Teksttreci5"/>
    <w:rsid w:val="007E6706"/>
    <w:pPr>
      <w:shd w:val="clear" w:color="auto" w:fill="FFFFFF"/>
      <w:spacing w:before="1520" w:after="0" w:line="149" w:lineRule="exact"/>
      <w:ind w:hanging="480"/>
      <w:jc w:val="both"/>
    </w:pPr>
    <w:rPr>
      <w:rFonts w:ascii="Arial" w:eastAsia="Arial" w:hAnsi="Arial" w:cs="Arial"/>
      <w:b/>
      <w:bCs/>
      <w:sz w:val="12"/>
      <w:szCs w:val="12"/>
    </w:rPr>
  </w:style>
  <w:style w:type="paragraph" w:customStyle="1" w:styleId="Teksttreci60">
    <w:name w:val="Tekst treści (6)"/>
    <w:basedOn w:val="Normalny"/>
    <w:link w:val="Teksttreci6"/>
    <w:rsid w:val="007E6706"/>
    <w:pPr>
      <w:shd w:val="clear" w:color="auto" w:fill="FFFFFF"/>
      <w:spacing w:after="0" w:line="516" w:lineRule="exact"/>
      <w:jc w:val="both"/>
    </w:pPr>
    <w:rPr>
      <w:rFonts w:ascii="CordiaUPC" w:eastAsia="CordiaUPC" w:hAnsi="CordiaUPC" w:cs="CordiaUPC"/>
      <w:i/>
      <w:iCs/>
      <w:sz w:val="38"/>
      <w:szCs w:val="38"/>
    </w:rPr>
  </w:style>
  <w:style w:type="paragraph" w:customStyle="1" w:styleId="Teksttreci70">
    <w:name w:val="Tekst treści (7)"/>
    <w:basedOn w:val="Normalny"/>
    <w:link w:val="Teksttreci7"/>
    <w:rsid w:val="007E6706"/>
    <w:pPr>
      <w:shd w:val="clear" w:color="auto" w:fill="FFFFFF"/>
      <w:spacing w:after="0" w:line="324" w:lineRule="exact"/>
      <w:jc w:val="both"/>
    </w:pPr>
    <w:rPr>
      <w:rFonts w:ascii="CordiaUPC" w:eastAsia="CordiaUPC" w:hAnsi="CordiaUPC" w:cs="CordiaUPC"/>
      <w:b/>
      <w:bCs/>
      <w:sz w:val="26"/>
      <w:szCs w:val="26"/>
    </w:rPr>
  </w:style>
  <w:style w:type="paragraph" w:customStyle="1" w:styleId="Nagwek10">
    <w:name w:val="Nagłówek #1"/>
    <w:basedOn w:val="Normalny"/>
    <w:link w:val="Nagwek1"/>
    <w:rsid w:val="007E6706"/>
    <w:pPr>
      <w:shd w:val="clear" w:color="auto" w:fill="FFFFFF"/>
      <w:spacing w:after="0" w:line="259" w:lineRule="exact"/>
      <w:jc w:val="both"/>
      <w:outlineLvl w:val="0"/>
    </w:pPr>
    <w:rPr>
      <w:rFonts w:ascii="Arial" w:eastAsia="Arial" w:hAnsi="Arial" w:cs="Arial"/>
      <w:b/>
      <w:bCs/>
      <w:i/>
      <w:iCs/>
      <w:spacing w:val="10"/>
      <w:sz w:val="16"/>
      <w:szCs w:val="16"/>
    </w:rPr>
  </w:style>
  <w:style w:type="paragraph" w:customStyle="1" w:styleId="Teksttreci80">
    <w:name w:val="Tekst treści (8)"/>
    <w:basedOn w:val="Normalny"/>
    <w:link w:val="Teksttreci8"/>
    <w:rsid w:val="007E6706"/>
    <w:pPr>
      <w:shd w:val="clear" w:color="auto" w:fill="FFFFFF"/>
      <w:spacing w:after="0" w:line="259" w:lineRule="exact"/>
      <w:jc w:val="both"/>
    </w:pPr>
    <w:rPr>
      <w:rFonts w:ascii="Arial" w:eastAsia="Arial" w:hAnsi="Arial" w:cs="Arial"/>
      <w:b/>
      <w:bCs/>
      <w:i/>
      <w:iCs/>
      <w:spacing w:val="10"/>
      <w:sz w:val="16"/>
      <w:szCs w:val="16"/>
    </w:rPr>
  </w:style>
  <w:style w:type="paragraph" w:customStyle="1" w:styleId="Teksttreci90">
    <w:name w:val="Tekst treści (9)"/>
    <w:basedOn w:val="Normalny"/>
    <w:link w:val="Teksttreci9"/>
    <w:rsid w:val="007E6706"/>
    <w:pPr>
      <w:shd w:val="clear" w:color="auto" w:fill="FFFFFF"/>
      <w:spacing w:after="0" w:line="264" w:lineRule="exact"/>
      <w:jc w:val="both"/>
    </w:pPr>
    <w:rPr>
      <w:rFonts w:ascii="Arial" w:eastAsia="Arial" w:hAnsi="Arial" w:cs="Arial"/>
      <w:i/>
      <w:iCs/>
      <w:sz w:val="18"/>
      <w:szCs w:val="18"/>
    </w:rPr>
  </w:style>
  <w:style w:type="paragraph" w:customStyle="1" w:styleId="Nagwek120">
    <w:name w:val="Nagłówek #1 (2)"/>
    <w:basedOn w:val="Normalny"/>
    <w:link w:val="Nagwek12"/>
    <w:rsid w:val="007E6706"/>
    <w:pPr>
      <w:shd w:val="clear" w:color="auto" w:fill="FFFFFF"/>
      <w:spacing w:after="0" w:line="264" w:lineRule="exact"/>
      <w:jc w:val="both"/>
      <w:outlineLvl w:val="0"/>
    </w:pPr>
    <w:rPr>
      <w:rFonts w:ascii="Arial" w:eastAsia="Arial" w:hAnsi="Arial" w:cs="Arial"/>
      <w:b/>
      <w:bCs/>
      <w:i/>
      <w:iCs/>
      <w:spacing w:val="10"/>
      <w:sz w:val="16"/>
      <w:szCs w:val="16"/>
    </w:rPr>
  </w:style>
  <w:style w:type="paragraph" w:customStyle="1" w:styleId="Teksttreci100">
    <w:name w:val="Tekst treści (10)"/>
    <w:basedOn w:val="Normalny"/>
    <w:link w:val="Teksttreci10"/>
    <w:rsid w:val="007E6706"/>
    <w:pPr>
      <w:shd w:val="clear" w:color="auto" w:fill="FFFFFF"/>
      <w:spacing w:after="0" w:line="264" w:lineRule="exact"/>
      <w:jc w:val="both"/>
    </w:pPr>
    <w:rPr>
      <w:rFonts w:ascii="Arial" w:eastAsia="Arial" w:hAnsi="Arial" w:cs="Arial"/>
      <w:i/>
      <w:iCs/>
      <w:sz w:val="17"/>
      <w:szCs w:val="17"/>
    </w:rPr>
  </w:style>
  <w:style w:type="paragraph" w:styleId="Nagwek">
    <w:name w:val="header"/>
    <w:basedOn w:val="Normalny"/>
    <w:link w:val="NagwekZnak"/>
    <w:uiPriority w:val="99"/>
    <w:unhideWhenUsed/>
    <w:rsid w:val="007E67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6706"/>
  </w:style>
  <w:style w:type="paragraph" w:styleId="Stopka">
    <w:name w:val="footer"/>
    <w:basedOn w:val="Normalny"/>
    <w:link w:val="StopkaZnak"/>
    <w:uiPriority w:val="99"/>
    <w:unhideWhenUsed/>
    <w:rsid w:val="007E67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6706"/>
  </w:style>
  <w:style w:type="paragraph" w:styleId="Tekstdymka">
    <w:name w:val="Balloon Text"/>
    <w:basedOn w:val="Normalny"/>
    <w:link w:val="TekstdymkaZnak"/>
    <w:uiPriority w:val="99"/>
    <w:semiHidden/>
    <w:unhideWhenUsed/>
    <w:rsid w:val="007E67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6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climate-data.org/europa/polska/masovian-voivodeship/sochaczew-1023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B268.57842D1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23</Pages>
  <Words>8688</Words>
  <Characters>52132</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Krzemińska (Kruszewska)</dc:creator>
  <cp:lastModifiedBy>Edyta Krzemińska (Kruszewska)</cp:lastModifiedBy>
  <cp:revision>2</cp:revision>
  <dcterms:created xsi:type="dcterms:W3CDTF">2019-05-15T09:11:00Z</dcterms:created>
  <dcterms:modified xsi:type="dcterms:W3CDTF">2019-05-15T11:05:00Z</dcterms:modified>
</cp:coreProperties>
</file>