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CC" w:rsidRDefault="001B16CC" w:rsidP="001B16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Sochaczew dnia </w:t>
      </w:r>
      <w:r w:rsidR="00B2189E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218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.2019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6CC" w:rsidRDefault="001B16CC" w:rsidP="001B16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 272.1.3.4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.2019</w:t>
      </w:r>
    </w:p>
    <w:p w:rsidR="001B16CC" w:rsidRDefault="001B16CC" w:rsidP="001B16C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1B16CC" w:rsidRDefault="001B16CC" w:rsidP="001B16C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1B16CC" w:rsidRDefault="001B16CC" w:rsidP="001B16C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1B16CC" w:rsidRDefault="001B16CC" w:rsidP="001B16CC">
      <w:pPr>
        <w:spacing w:after="0" w:line="240" w:lineRule="auto"/>
        <w:jc w:val="both"/>
      </w:pPr>
    </w:p>
    <w:p w:rsidR="001B16CC" w:rsidRDefault="001B16CC" w:rsidP="001B16CC">
      <w:pPr>
        <w:spacing w:after="0" w:line="240" w:lineRule="auto"/>
        <w:jc w:val="both"/>
      </w:pPr>
    </w:p>
    <w:p w:rsidR="001B16CC" w:rsidRDefault="001B16CC" w:rsidP="001B16CC">
      <w:pPr>
        <w:spacing w:before="164" w:line="360" w:lineRule="auto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165440">
        <w:rPr>
          <w:rFonts w:ascii="Times New Roman" w:hAnsi="Times New Roman" w:cs="Times New Roman"/>
          <w:sz w:val="24"/>
          <w:szCs w:val="24"/>
        </w:rPr>
        <w:tab/>
        <w:t xml:space="preserve">Burmistrz Miasta Sochaczew działając jako Zamawiający w postępowaniu prowadzonym w trybie przetargu nieograniczonego na </w:t>
      </w:r>
      <w:r w:rsidRPr="001B50E3">
        <w:rPr>
          <w:rFonts w:ascii="Times New Roman" w:hAnsi="Times New Roman" w:cs="Times New Roman"/>
          <w:b/>
          <w:sz w:val="24"/>
          <w:szCs w:val="24"/>
        </w:rPr>
        <w:t>zakup 3 autobusów o napędzie elektrycznym oraz 2 autobusów o napędzie spalinowym spełniającym normy EURO VI w r</w:t>
      </w:r>
      <w:r>
        <w:rPr>
          <w:rFonts w:ascii="Times New Roman" w:hAnsi="Times New Roman" w:cs="Times New Roman"/>
          <w:b/>
          <w:sz w:val="24"/>
          <w:szCs w:val="24"/>
        </w:rPr>
        <w:t>amach realizacji projektu pn. „S</w:t>
      </w:r>
      <w:r w:rsidRPr="001B50E3">
        <w:rPr>
          <w:rFonts w:ascii="Times New Roman" w:hAnsi="Times New Roman" w:cs="Times New Roman"/>
          <w:b/>
          <w:sz w:val="24"/>
          <w:szCs w:val="24"/>
        </w:rPr>
        <w:t xml:space="preserve">ochaczewskie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B50E3">
        <w:rPr>
          <w:rFonts w:ascii="Times New Roman" w:hAnsi="Times New Roman" w:cs="Times New Roman"/>
          <w:b/>
          <w:sz w:val="24"/>
          <w:szCs w:val="24"/>
        </w:rPr>
        <w:t>ko-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1B50E3">
        <w:rPr>
          <w:rFonts w:ascii="Times New Roman" w:hAnsi="Times New Roman" w:cs="Times New Roman"/>
          <w:b/>
          <w:sz w:val="24"/>
          <w:szCs w:val="24"/>
        </w:rPr>
        <w:t>us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F02490">
        <w:rPr>
          <w:rFonts w:ascii="Times New Roman" w:hAnsi="Times New Roman" w:cs="Times New Roman"/>
          <w:sz w:val="24"/>
          <w:szCs w:val="24"/>
        </w:rPr>
        <w:t>,</w:t>
      </w:r>
      <w:r w:rsidRPr="00165440">
        <w:rPr>
          <w:rFonts w:ascii="Times New Roman" w:hAnsi="Times New Roman" w:cs="Times New Roman"/>
          <w:sz w:val="24"/>
          <w:szCs w:val="24"/>
        </w:rPr>
        <w:t xml:space="preserve">  informuje, że </w:t>
      </w:r>
      <w:r w:rsidR="00B2189E">
        <w:rPr>
          <w:rFonts w:ascii="Times New Roman" w:hAnsi="Times New Roman" w:cs="Times New Roman"/>
          <w:sz w:val="24"/>
          <w:szCs w:val="24"/>
        </w:rPr>
        <w:t xml:space="preserve">w niniejszym postępowaniu </w:t>
      </w:r>
      <w:r w:rsidRPr="00165440">
        <w:rPr>
          <w:rFonts w:ascii="Times New Roman" w:hAnsi="Times New Roman" w:cs="Times New Roman"/>
          <w:sz w:val="24"/>
          <w:szCs w:val="24"/>
        </w:rPr>
        <w:t>wpłynęł</w:t>
      </w:r>
      <w:r w:rsidR="00B2189E">
        <w:rPr>
          <w:rFonts w:ascii="Times New Roman" w:hAnsi="Times New Roman" w:cs="Times New Roman"/>
          <w:sz w:val="24"/>
          <w:szCs w:val="24"/>
        </w:rPr>
        <w:t>y</w:t>
      </w:r>
      <w:r w:rsidRPr="00165440">
        <w:rPr>
          <w:rFonts w:ascii="Times New Roman" w:hAnsi="Times New Roman" w:cs="Times New Roman"/>
          <w:sz w:val="24"/>
          <w:szCs w:val="24"/>
        </w:rPr>
        <w:t xml:space="preserve"> następujące zapytani</w:t>
      </w:r>
      <w:r w:rsidR="00B218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189E" w:rsidRPr="00B2189E" w:rsidRDefault="00B2189E" w:rsidP="00B2189E">
      <w:pPr>
        <w:pStyle w:val="Teksttreci1"/>
        <w:spacing w:before="100" w:beforeAutospacing="1" w:after="100" w:afterAutospacing="1" w:line="240" w:lineRule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2189E">
        <w:rPr>
          <w:rFonts w:ascii="Times New Roman" w:hAnsi="Times New Roman" w:cs="Times New Roman"/>
          <w:b/>
          <w:sz w:val="24"/>
          <w:szCs w:val="24"/>
        </w:rPr>
        <w:t>Zapytanie 1.</w:t>
      </w:r>
    </w:p>
    <w:p w:rsidR="00B2189E" w:rsidRPr="006A6765" w:rsidRDefault="00B2189E" w:rsidP="00B2189E">
      <w:pPr>
        <w:pStyle w:val="Teksttreci1"/>
        <w:spacing w:before="100" w:beforeAutospacing="1" w:after="100" w:afterAutospacing="1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6A6765">
        <w:rPr>
          <w:rFonts w:ascii="Times New Roman" w:hAnsi="Times New Roman" w:cs="Times New Roman"/>
          <w:sz w:val="24"/>
          <w:szCs w:val="24"/>
        </w:rPr>
        <w:t>Zamawiający w Załączniku nr 1 a do SIWZ - OPIS PRZEDMIOTU ZAMÓWIENIA DLA CZĘŚCI I w części dotyczącej silnika stawia wymagania: „w okolicy pieca ogrzewania zainstalowany system gaszenia," oraz „komora silnika (w przypadku silnika umieszczonego centralnie w pojeździe) wyposażona w czujnik pożarowy, sygnalizacja ostrzegawcza dźwiękowa i wizualna w kabinie kierowcy."</w:t>
      </w:r>
    </w:p>
    <w:p w:rsidR="00B2189E" w:rsidRPr="006A6765" w:rsidRDefault="00B2189E" w:rsidP="00B2189E">
      <w:pPr>
        <w:pStyle w:val="Teksttreci31"/>
        <w:spacing w:before="100" w:beforeAutospacing="1" w:after="100" w:afterAutospacing="1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6A6765">
        <w:rPr>
          <w:rFonts w:ascii="Times New Roman" w:hAnsi="Times New Roman" w:cs="Times New Roman"/>
          <w:sz w:val="24"/>
          <w:szCs w:val="24"/>
        </w:rPr>
        <w:t>oraz</w:t>
      </w:r>
    </w:p>
    <w:p w:rsidR="00B2189E" w:rsidRPr="006A6765" w:rsidRDefault="00B2189E" w:rsidP="00B2189E">
      <w:pPr>
        <w:pStyle w:val="Teksttreci1"/>
        <w:spacing w:before="100" w:beforeAutospacing="1" w:after="100" w:afterAutospacing="1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6A6765">
        <w:rPr>
          <w:rFonts w:ascii="Times New Roman" w:hAnsi="Times New Roman" w:cs="Times New Roman"/>
          <w:sz w:val="24"/>
          <w:szCs w:val="24"/>
        </w:rPr>
        <w:t>Zamawiający w Załączniku nr 1b do SIWZ - OPIS PRZEDMIOTU ZAMÓWIENIA DLA CZĘŚCI II w części dotyczącej silnika stawia wymagania: „detekcja pożaru liniowa hydropneumatyczna" oraz „środek gaśniczy rozpylany w komorze silnika za pomocą odpowiedniej ilości dysz (proszkowy)."</w:t>
      </w:r>
    </w:p>
    <w:p w:rsidR="00B2189E" w:rsidRPr="006A6765" w:rsidRDefault="00B2189E" w:rsidP="00B2189E">
      <w:pPr>
        <w:pStyle w:val="Teksttreci1"/>
        <w:spacing w:before="100" w:beforeAutospacing="1" w:after="100" w:afterAutospacing="1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6A6765">
        <w:rPr>
          <w:rFonts w:ascii="Times New Roman" w:hAnsi="Times New Roman" w:cs="Times New Roman"/>
          <w:sz w:val="24"/>
          <w:szCs w:val="24"/>
        </w:rPr>
        <w:t>Uprzejmie informujemy, że system gaśniczy działający w oparciu o środek gaśniczy jakim jest proszek bazuje na systemie detekcji pneumatycznej. Poza tym jest:</w:t>
      </w:r>
    </w:p>
    <w:p w:rsidR="00B2189E" w:rsidRPr="006A6765" w:rsidRDefault="00B2189E" w:rsidP="00B2189E">
      <w:pPr>
        <w:pStyle w:val="Teksttreci41"/>
        <w:numPr>
          <w:ilvl w:val="0"/>
          <w:numId w:val="1"/>
        </w:numPr>
        <w:tabs>
          <w:tab w:val="left" w:pos="1022"/>
        </w:tabs>
        <w:spacing w:before="100" w:beforeAutospacing="1" w:after="100" w:afterAutospacing="1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6A6765">
        <w:rPr>
          <w:rStyle w:val="Teksttreci4Pogrubienie"/>
          <w:rFonts w:ascii="Times New Roman" w:hAnsi="Times New Roman" w:cs="Times New Roman"/>
          <w:sz w:val="24"/>
          <w:szCs w:val="24"/>
        </w:rPr>
        <w:t>znacznie skuteczniejszy</w:t>
      </w:r>
      <w:r w:rsidRPr="006A6765">
        <w:rPr>
          <w:rFonts w:ascii="Times New Roman" w:hAnsi="Times New Roman" w:cs="Times New Roman"/>
          <w:sz w:val="24"/>
          <w:szCs w:val="24"/>
        </w:rPr>
        <w:t xml:space="preserve"> w działaniu niż wymagany przez Zamawiającego system w działający w oparciu o ciecz czego dowodem jest zdolność </w:t>
      </w:r>
      <w:r w:rsidRPr="006A6765">
        <w:rPr>
          <w:rStyle w:val="Teksttreci413pt"/>
          <w:rFonts w:ascii="Times New Roman" w:hAnsi="Times New Roman" w:cs="Times New Roman"/>
          <w:sz w:val="24"/>
          <w:szCs w:val="24"/>
        </w:rPr>
        <w:t>do gaszenia pożarów:</w:t>
      </w:r>
    </w:p>
    <w:p w:rsidR="00B2189E" w:rsidRPr="006A6765" w:rsidRDefault="00B2189E" w:rsidP="00B2189E">
      <w:pPr>
        <w:pStyle w:val="Teksttreci41"/>
        <w:numPr>
          <w:ilvl w:val="0"/>
          <w:numId w:val="1"/>
        </w:numPr>
        <w:tabs>
          <w:tab w:val="left" w:pos="1036"/>
        </w:tabs>
        <w:spacing w:before="100" w:beforeAutospacing="1" w:after="100" w:afterAutospacing="1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6A6765">
        <w:rPr>
          <w:rStyle w:val="Teksttreci4Pogrubienie"/>
          <w:rFonts w:ascii="Times New Roman" w:hAnsi="Times New Roman" w:cs="Times New Roman"/>
          <w:sz w:val="24"/>
          <w:szCs w:val="24"/>
        </w:rPr>
        <w:t>znacznie tańszy</w:t>
      </w:r>
      <w:r w:rsidRPr="006A6765">
        <w:rPr>
          <w:rFonts w:ascii="Times New Roman" w:hAnsi="Times New Roman" w:cs="Times New Roman"/>
          <w:sz w:val="24"/>
          <w:szCs w:val="24"/>
        </w:rPr>
        <w:t xml:space="preserve"> w długoletniej eksploatacji niż systemy działające w oparciu o ciecz co ma szczególne znaczenie Zamawiającego, albowiem to Zamawiający ponosić będzie koszty eksploatacji i serwisu systemu,</w:t>
      </w:r>
    </w:p>
    <w:p w:rsidR="00B2189E" w:rsidRPr="006A6765" w:rsidRDefault="00B2189E" w:rsidP="00B2189E">
      <w:pPr>
        <w:pStyle w:val="Teksttreci51"/>
        <w:spacing w:before="100" w:beforeAutospacing="1" w:after="100" w:afterAutospacing="1" w:line="240" w:lineRule="auto"/>
        <w:ind w:left="8280"/>
        <w:rPr>
          <w:rFonts w:ascii="Times New Roman" w:hAnsi="Times New Roman" w:cs="Times New Roman"/>
          <w:noProof w:val="0"/>
          <w:sz w:val="24"/>
          <w:szCs w:val="24"/>
        </w:rPr>
      </w:pPr>
    </w:p>
    <w:p w:rsidR="00B2189E" w:rsidRPr="006A6765" w:rsidRDefault="00B2189E" w:rsidP="00B2189E">
      <w:pPr>
        <w:pStyle w:val="Teksttreci41"/>
        <w:numPr>
          <w:ilvl w:val="0"/>
          <w:numId w:val="1"/>
        </w:numPr>
        <w:tabs>
          <w:tab w:val="left" w:pos="1024"/>
        </w:tabs>
        <w:spacing w:before="100" w:beforeAutospacing="1" w:after="100" w:afterAutospacing="1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6A6765">
        <w:rPr>
          <w:rFonts w:ascii="Times New Roman" w:hAnsi="Times New Roman" w:cs="Times New Roman"/>
          <w:sz w:val="24"/>
          <w:szCs w:val="24"/>
        </w:rPr>
        <w:t>detekcja pneumatyczna stosowana w systemach proszkowych w przeciwieństwie do detekcji hydropneumatycznej i elektrycznej</w:t>
      </w:r>
      <w:r w:rsidRPr="006A6765">
        <w:rPr>
          <w:rStyle w:val="Teksttreci4Pogrubienie"/>
          <w:rFonts w:ascii="Times New Roman" w:hAnsi="Times New Roman" w:cs="Times New Roman"/>
          <w:sz w:val="24"/>
          <w:szCs w:val="24"/>
        </w:rPr>
        <w:t xml:space="preserve"> aktywuje się natychmiast</w:t>
      </w:r>
      <w:r w:rsidRPr="006A6765">
        <w:rPr>
          <w:rFonts w:ascii="Times New Roman" w:hAnsi="Times New Roman" w:cs="Times New Roman"/>
          <w:sz w:val="24"/>
          <w:szCs w:val="24"/>
        </w:rPr>
        <w:t xml:space="preserve"> po wykryciu źródła pożaru - działa bez zbędnej zwłoki.</w:t>
      </w:r>
    </w:p>
    <w:p w:rsidR="00B2189E" w:rsidRPr="006A6765" w:rsidRDefault="00B2189E" w:rsidP="00B2189E">
      <w:pPr>
        <w:pStyle w:val="Teksttreci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6765">
        <w:rPr>
          <w:rFonts w:ascii="Times New Roman" w:hAnsi="Times New Roman" w:cs="Times New Roman"/>
          <w:sz w:val="24"/>
          <w:szCs w:val="24"/>
        </w:rPr>
        <w:lastRenderedPageBreak/>
        <w:t>Środek gaśniczy z medium proszkowym jest najlepszym rozwiązaniem dla autobusów o napędzie konwencjonalnym oraz jedynym rozwiązaniem dla autobusów o napędzie elektrycznym.</w:t>
      </w:r>
    </w:p>
    <w:p w:rsidR="00B2189E" w:rsidRPr="006A6765" w:rsidRDefault="00B2189E" w:rsidP="00B2189E">
      <w:pPr>
        <w:pStyle w:val="Teksttreci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6765">
        <w:rPr>
          <w:rFonts w:ascii="Times New Roman" w:hAnsi="Times New Roman" w:cs="Times New Roman"/>
          <w:sz w:val="24"/>
          <w:szCs w:val="24"/>
        </w:rPr>
        <w:t>Przedmiotowa instalacja ma bezpośredni wpływ na bezpieczeństwo autobusów podczas eksploatacji (obsługi serwisowej) i winna ugasić ewentualny pożar w komorze silnika.</w:t>
      </w:r>
    </w:p>
    <w:p w:rsidR="00B2189E" w:rsidRPr="006A6765" w:rsidRDefault="00B2189E" w:rsidP="00B2189E">
      <w:pPr>
        <w:pStyle w:val="Teksttreci2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6765">
        <w:rPr>
          <w:rFonts w:ascii="Times New Roman" w:hAnsi="Times New Roman" w:cs="Times New Roman"/>
          <w:sz w:val="24"/>
          <w:szCs w:val="24"/>
        </w:rPr>
        <w:t>W związku z powyższym zwracamy się z pytaniem:</w:t>
      </w:r>
    </w:p>
    <w:p w:rsidR="00B2189E" w:rsidRPr="006A6765" w:rsidRDefault="00B2189E" w:rsidP="00B2189E">
      <w:pPr>
        <w:pStyle w:val="Teksttreci31"/>
        <w:framePr w:w="4006" w:h="271" w:wrap="notBeside" w:vAnchor="text" w:hAnchor="margin" w:x="5670" w:y="10242"/>
        <w:spacing w:before="100" w:beforeAutospacing="1" w:after="100" w:afterAutospacing="1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:rsidR="00B2189E" w:rsidRDefault="00B2189E" w:rsidP="00B2189E">
      <w:pPr>
        <w:pStyle w:val="Teksttreci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6765">
        <w:rPr>
          <w:rFonts w:ascii="Times New Roman" w:hAnsi="Times New Roman" w:cs="Times New Roman"/>
          <w:sz w:val="24"/>
          <w:szCs w:val="24"/>
        </w:rPr>
        <w:t>Czy Zamawiający wymaga we wszystkich autobusach system automatycznego gaszenia pożaru w komorze silnika oparty o proszek gaśniczy, który posiadać będzie detekcje pożaru na zasadzie pneumatycznej ?</w:t>
      </w:r>
    </w:p>
    <w:p w:rsidR="00B2189E" w:rsidRPr="004D17A3" w:rsidRDefault="00B2189E" w:rsidP="00B2189E">
      <w:pPr>
        <w:pStyle w:val="Teksttreci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7A3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B2189E" w:rsidRPr="006A6765" w:rsidRDefault="00B2189E" w:rsidP="00B2189E">
      <w:pPr>
        <w:pStyle w:val="Teksttreci51"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6A6765">
        <w:rPr>
          <w:rStyle w:val="Teksttreci5MSReferenceSansSerif"/>
          <w:rFonts w:ascii="Times New Roman" w:hAnsi="Times New Roman" w:cs="Times New Roman"/>
          <w:b w:val="0"/>
          <w:sz w:val="24"/>
          <w:szCs w:val="24"/>
        </w:rPr>
        <w:t>l.Tak.</w:t>
      </w:r>
    </w:p>
    <w:p w:rsidR="00B2189E" w:rsidRPr="006A6765" w:rsidRDefault="00B2189E" w:rsidP="00B2189E">
      <w:pPr>
        <w:pStyle w:val="Nagwek121"/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6A6765">
        <w:rPr>
          <w:rFonts w:ascii="Times New Roman" w:hAnsi="Times New Roman" w:cs="Times New Roman"/>
          <w:sz w:val="24"/>
          <w:szCs w:val="24"/>
        </w:rPr>
        <w:t>Zamawiający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bookmark1"/>
      <w:r w:rsidRPr="006A6765">
        <w:rPr>
          <w:rFonts w:ascii="Times New Roman" w:hAnsi="Times New Roman" w:cs="Times New Roman"/>
          <w:sz w:val="24"/>
          <w:szCs w:val="24"/>
        </w:rPr>
        <w:t>wymaga, aby system automatycznego gaszenia pożaru oparty o proszek gaśniczy, który posiada detekcje pożaru na zasadzie pneumatycznej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bookmark2"/>
      <w:r w:rsidRPr="006A6765">
        <w:rPr>
          <w:rFonts w:ascii="Times New Roman" w:hAnsi="Times New Roman" w:cs="Times New Roman"/>
          <w:sz w:val="24"/>
          <w:szCs w:val="24"/>
        </w:rPr>
        <w:t xml:space="preserve">chronił w autobusach </w:t>
      </w:r>
      <w:r>
        <w:rPr>
          <w:rFonts w:ascii="Times New Roman" w:hAnsi="Times New Roman" w:cs="Times New Roman"/>
          <w:sz w:val="24"/>
          <w:szCs w:val="24"/>
        </w:rPr>
        <w:br/>
      </w:r>
      <w:r w:rsidRPr="006A6765">
        <w:rPr>
          <w:rFonts w:ascii="Times New Roman" w:hAnsi="Times New Roman" w:cs="Times New Roman"/>
          <w:sz w:val="24"/>
          <w:szCs w:val="24"/>
        </w:rPr>
        <w:t>o napędzie niekonwencjonalnym: silnik trakcyjny (jeśli centralny), agregat grzewczy, komora silnika, pompa wodną, kompresor powietrza, zbiornik paliwa agregatu grzewczego,</w:t>
      </w:r>
      <w:bookmarkStart w:id="4" w:name="bookmark3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765">
        <w:rPr>
          <w:rFonts w:ascii="Times New Roman" w:hAnsi="Times New Roman" w:cs="Times New Roman"/>
          <w:sz w:val="24"/>
          <w:szCs w:val="24"/>
        </w:rPr>
        <w:t>natomiast w autobusach o napędzie konwencjonalnym system chronił: komorę silnika i agregat</w:t>
      </w:r>
      <w:bookmarkEnd w:id="4"/>
      <w:r w:rsidRPr="006A6765">
        <w:rPr>
          <w:rFonts w:ascii="Times New Roman" w:hAnsi="Times New Roman" w:cs="Times New Roman"/>
          <w:sz w:val="24"/>
          <w:szCs w:val="24"/>
        </w:rPr>
        <w:t xml:space="preserve"> grzewczy.</w:t>
      </w:r>
    </w:p>
    <w:p w:rsidR="00B2189E" w:rsidRPr="00B2189E" w:rsidRDefault="00B2189E" w:rsidP="00B2189E">
      <w:pPr>
        <w:pStyle w:val="Teksttreci1"/>
        <w:spacing w:before="100" w:beforeAutospacing="1" w:after="100" w:afterAutospacing="1" w:line="240" w:lineRule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2189E">
        <w:rPr>
          <w:rFonts w:ascii="Times New Roman" w:hAnsi="Times New Roman" w:cs="Times New Roman"/>
          <w:b/>
          <w:sz w:val="24"/>
          <w:szCs w:val="24"/>
        </w:rPr>
        <w:t xml:space="preserve">Zapytanie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2189E">
        <w:rPr>
          <w:rFonts w:ascii="Times New Roman" w:hAnsi="Times New Roman" w:cs="Times New Roman"/>
          <w:b/>
          <w:sz w:val="24"/>
          <w:szCs w:val="24"/>
        </w:rPr>
        <w:t>.</w:t>
      </w:r>
    </w:p>
    <w:p w:rsidR="005055AC" w:rsidRDefault="005055AC" w:rsidP="005055AC">
      <w:pPr>
        <w:pStyle w:val="Teksttreci1"/>
        <w:tabs>
          <w:tab w:val="left" w:pos="1376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5055AC" w:rsidRPr="004D17A3" w:rsidRDefault="005055AC" w:rsidP="005055AC">
      <w:pPr>
        <w:pStyle w:val="Teksttreci1"/>
        <w:tabs>
          <w:tab w:val="left" w:pos="1376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D17A3">
        <w:rPr>
          <w:rFonts w:ascii="Times New Roman" w:hAnsi="Times New Roman" w:cs="Times New Roman"/>
          <w:sz w:val="24"/>
          <w:szCs w:val="24"/>
        </w:rPr>
        <w:t xml:space="preserve">W zapisach wymagań dot. Systemu Monitoringu Wizyjnego (w załączniku la do SIWZ - opis przedmiotu zamówienia dla części I - zakup autobusów o napędzie elektrycznym, w punkcie 25 y] oraz w załączniku </w:t>
      </w:r>
      <w:proofErr w:type="spellStart"/>
      <w:r w:rsidRPr="004D17A3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4D17A3">
        <w:rPr>
          <w:rFonts w:ascii="Times New Roman" w:hAnsi="Times New Roman" w:cs="Times New Roman"/>
          <w:sz w:val="24"/>
          <w:szCs w:val="24"/>
        </w:rPr>
        <w:t xml:space="preserve"> do SIWZ - opis przedmiotu zamówienia dla części II - zakup autobusów o napędzie spalinowym, w punkcie 18.) Zamawiający określił:</w:t>
      </w:r>
    </w:p>
    <w:p w:rsidR="005055AC" w:rsidRPr="004D17A3" w:rsidRDefault="005055AC" w:rsidP="005055AC">
      <w:pPr>
        <w:pStyle w:val="Teksttreci5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A3">
        <w:rPr>
          <w:rFonts w:ascii="Times New Roman" w:hAnsi="Times New Roman" w:cs="Times New Roman"/>
          <w:sz w:val="24"/>
          <w:szCs w:val="24"/>
        </w:rPr>
        <w:t>„zainstalowany w autobusie system cyfrowego monitoringu wizyjnego, który musi umożliwiać wykonanie nagrań wideo pochodzących z kamer kolorowych megapixelowych"</w:t>
      </w:r>
    </w:p>
    <w:p w:rsidR="005055AC" w:rsidRPr="004D17A3" w:rsidRDefault="005055AC" w:rsidP="005055AC">
      <w:pPr>
        <w:pStyle w:val="Teksttreci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D17A3">
        <w:rPr>
          <w:rFonts w:ascii="Times New Roman" w:hAnsi="Times New Roman" w:cs="Times New Roman"/>
          <w:sz w:val="24"/>
          <w:szCs w:val="24"/>
        </w:rPr>
        <w:t xml:space="preserve">Prosimy o potwierdzenie, że zgodnie z najnowszymi dostępnymi rozwiązaniami na rynku </w:t>
      </w:r>
      <w:r>
        <w:rPr>
          <w:rFonts w:ascii="Times New Roman" w:hAnsi="Times New Roman" w:cs="Times New Roman"/>
          <w:sz w:val="24"/>
          <w:szCs w:val="24"/>
        </w:rPr>
        <w:br/>
      </w:r>
      <w:r w:rsidRPr="004D17A3">
        <w:rPr>
          <w:rFonts w:ascii="Times New Roman" w:hAnsi="Times New Roman" w:cs="Times New Roman"/>
          <w:sz w:val="24"/>
          <w:szCs w:val="24"/>
        </w:rPr>
        <w:t>i obecnie panującymi trendami w zakresie rozwiązań dot. systemów monitoringu wizyjnego w pojazdach, zamawiający wymaga zastosowania systemu monitoringu wizyjnego opartego na kamerach IP i cyfrowym rejestratorze IP.</w:t>
      </w:r>
    </w:p>
    <w:p w:rsidR="005055AC" w:rsidRDefault="005055AC" w:rsidP="005055AC">
      <w:pPr>
        <w:pStyle w:val="Teksttreci1"/>
        <w:tabs>
          <w:tab w:val="left" w:pos="1376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055AC" w:rsidRDefault="005055AC" w:rsidP="005055AC">
      <w:pPr>
        <w:pStyle w:val="Teksttreci1"/>
        <w:tabs>
          <w:tab w:val="left" w:pos="1376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055AC" w:rsidRDefault="005055AC" w:rsidP="005055AC">
      <w:pPr>
        <w:pStyle w:val="Teksttreci1"/>
        <w:tabs>
          <w:tab w:val="left" w:pos="1376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055AC" w:rsidRDefault="005055AC" w:rsidP="005055AC">
      <w:pPr>
        <w:pStyle w:val="Teksttreci1"/>
        <w:tabs>
          <w:tab w:val="left" w:pos="1376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</w:p>
    <w:p w:rsidR="005055AC" w:rsidRDefault="005055AC" w:rsidP="005055AC">
      <w:pPr>
        <w:pStyle w:val="Teksttreci1"/>
        <w:tabs>
          <w:tab w:val="left" w:pos="1376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D17A3">
        <w:rPr>
          <w:rFonts w:ascii="Times New Roman" w:hAnsi="Times New Roman" w:cs="Times New Roman"/>
          <w:sz w:val="24"/>
          <w:szCs w:val="24"/>
        </w:rPr>
        <w:t xml:space="preserve">W zapisach wymagań dot. Systemu Monitoringu Wizyjnego (w załączniku la do SIWZ - opis </w:t>
      </w:r>
    </w:p>
    <w:p w:rsidR="005055AC" w:rsidRPr="004D17A3" w:rsidRDefault="005055AC" w:rsidP="005055AC">
      <w:pPr>
        <w:pStyle w:val="Teksttreci1"/>
        <w:tabs>
          <w:tab w:val="left" w:pos="1376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D17A3">
        <w:rPr>
          <w:rFonts w:ascii="Times New Roman" w:hAnsi="Times New Roman" w:cs="Times New Roman"/>
          <w:sz w:val="24"/>
          <w:szCs w:val="24"/>
        </w:rPr>
        <w:t xml:space="preserve">rzedmiotu zamówienia dla części I - zakup autobusów o napędzie elektrycznym, w punkcie 25 y) oraz w załączniku </w:t>
      </w:r>
      <w:proofErr w:type="spellStart"/>
      <w:r w:rsidRPr="004D17A3">
        <w:rPr>
          <w:rFonts w:ascii="Times New Roman" w:hAnsi="Times New Roman" w:cs="Times New Roman"/>
          <w:sz w:val="24"/>
          <w:szCs w:val="24"/>
        </w:rPr>
        <w:t>lb</w:t>
      </w:r>
      <w:proofErr w:type="spellEnd"/>
      <w:r w:rsidRPr="004D17A3">
        <w:rPr>
          <w:rFonts w:ascii="Times New Roman" w:hAnsi="Times New Roman" w:cs="Times New Roman"/>
          <w:sz w:val="24"/>
          <w:szCs w:val="24"/>
        </w:rPr>
        <w:t xml:space="preserve"> do SIWZ - opis przedmiotu zamówienia dla części II - zakup autobusów o napędzie spalinowym, w punkcie 18.) Zamawiający określił:</w:t>
      </w:r>
    </w:p>
    <w:p w:rsidR="005055AC" w:rsidRPr="004D17A3" w:rsidRDefault="005055AC" w:rsidP="005055AC">
      <w:pPr>
        <w:pStyle w:val="Teksttreci5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A3">
        <w:rPr>
          <w:rFonts w:ascii="Times New Roman" w:hAnsi="Times New Roman" w:cs="Times New Roman"/>
          <w:sz w:val="24"/>
          <w:szCs w:val="24"/>
        </w:rPr>
        <w:t xml:space="preserve">„cyfrowy rejestrator wizji i fonii, wyposażony fabrycznie w minimum 2 dyski wymienne o pojemności co najmniej 1 TB każdy, zapisujący obraz z wszystkich kamer </w:t>
      </w:r>
      <w:r>
        <w:rPr>
          <w:rFonts w:ascii="Times New Roman" w:hAnsi="Times New Roman" w:cs="Times New Roman"/>
          <w:sz w:val="24"/>
          <w:szCs w:val="24"/>
        </w:rPr>
        <w:br/>
      </w:r>
      <w:r w:rsidRPr="004D17A3">
        <w:rPr>
          <w:rFonts w:ascii="Times New Roman" w:hAnsi="Times New Roman" w:cs="Times New Roman"/>
          <w:sz w:val="24"/>
          <w:szCs w:val="24"/>
        </w:rPr>
        <w:t>z odpowiednimi parametrami dla kamer i prędkością minimum 15 klatek/s dla każdego kanału, pozwalający w rozdzielczości np. 1280x960 na minimalny czas zapisu 150 godzin obrazu dla wszystkich kamer. System monitoringu musi umożliwiać konfigurację rozdzielczości z poszczególnych kamer. W przypadku awarii jednego z dysków materiał musi być rejestrowany na dysku sprawnym. Możliwość jednoczesnej instalacji 4 dysków twardych o pojemności min. 1 TB każdy"</w:t>
      </w:r>
    </w:p>
    <w:p w:rsidR="005055AC" w:rsidRDefault="005055AC" w:rsidP="005055AC">
      <w:pPr>
        <w:pStyle w:val="Teksttreci1"/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D17A3">
        <w:rPr>
          <w:rFonts w:ascii="Times New Roman" w:hAnsi="Times New Roman" w:cs="Times New Roman"/>
          <w:sz w:val="24"/>
          <w:szCs w:val="24"/>
        </w:rPr>
        <w:t>Prosimy o dopuszczenie zastosowania rejestratora z możliwością zamontowania jednocześnie maksymalnie 2 dysków twardych o pojemności 2 TB każdy. W naszej opinii konieczność zastosowania rejestratora z obsługą do 4 dysków przy tej ilości kamer nie ma uzasadnienia praktycznego, a spowoduje wzrost gabarytów i poboru mocy rejestratora.</w:t>
      </w:r>
    </w:p>
    <w:p w:rsidR="005055AC" w:rsidRPr="004D17A3" w:rsidRDefault="005055AC" w:rsidP="005055AC">
      <w:pPr>
        <w:pStyle w:val="Teksttreci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7A3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32537" w:rsidRPr="004912C4" w:rsidRDefault="00A32537" w:rsidP="00A32537">
      <w:pPr>
        <w:pStyle w:val="Teksttreci41"/>
        <w:numPr>
          <w:ilvl w:val="0"/>
          <w:numId w:val="3"/>
        </w:numPr>
        <w:tabs>
          <w:tab w:val="left" w:pos="0"/>
        </w:tabs>
        <w:spacing w:before="0" w:after="0" w:line="274" w:lineRule="exact"/>
        <w:rPr>
          <w:rFonts w:ascii="Times New Roman" w:hAnsi="Times New Roman" w:cs="Times New Roman"/>
          <w:sz w:val="24"/>
          <w:szCs w:val="24"/>
        </w:rPr>
      </w:pPr>
      <w:r w:rsidRPr="004912C4">
        <w:rPr>
          <w:rFonts w:ascii="Times New Roman" w:hAnsi="Times New Roman" w:cs="Times New Roman"/>
          <w:sz w:val="24"/>
          <w:szCs w:val="24"/>
        </w:rPr>
        <w:t>Zamawiający dopuszcza zastosowanie monitoringu wizyjnego opartego na kamerach IP i cyfrowym rejestratorze IP.</w:t>
      </w:r>
    </w:p>
    <w:p w:rsidR="00A32537" w:rsidRPr="004912C4" w:rsidRDefault="00A32537" w:rsidP="00A32537">
      <w:pPr>
        <w:pStyle w:val="Teksttreci41"/>
        <w:numPr>
          <w:ilvl w:val="0"/>
          <w:numId w:val="3"/>
        </w:numPr>
        <w:tabs>
          <w:tab w:val="left" w:pos="318"/>
        </w:tabs>
        <w:spacing w:before="0" w:after="0" w:line="274" w:lineRule="exact"/>
        <w:rPr>
          <w:rFonts w:ascii="Times New Roman" w:hAnsi="Times New Roman" w:cs="Times New Roman"/>
          <w:sz w:val="24"/>
          <w:szCs w:val="24"/>
        </w:rPr>
      </w:pPr>
      <w:r w:rsidRPr="004912C4">
        <w:rPr>
          <w:rFonts w:ascii="Times New Roman" w:hAnsi="Times New Roman" w:cs="Times New Roman"/>
          <w:sz w:val="24"/>
          <w:szCs w:val="24"/>
        </w:rPr>
        <w:t>Zamawiający dopuszcza zastosowanie rejestratora z możliwością zamontowania jednocześnie maksymalnie 2 dysków twardych o pojemności 2 TB każdy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7AFE" w:rsidRDefault="00247AFE"/>
    <w:sectPr w:rsidR="00247AFE" w:rsidSect="003C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10008A"/>
    <w:lvl w:ilvl="0">
      <w:start w:val="1"/>
      <w:numFmt w:val="decimal"/>
      <w:lvlText w:val="%1)"/>
      <w:lvlJc w:val="left"/>
      <w:rPr>
        <w:sz w:val="22"/>
        <w:szCs w:val="22"/>
      </w:rPr>
    </w:lvl>
    <w:lvl w:ilvl="1">
      <w:start w:val="1"/>
      <w:numFmt w:val="decimal"/>
      <w:lvlText w:val="%1)"/>
      <w:lvlJc w:val="left"/>
      <w:rPr>
        <w:sz w:val="22"/>
        <w:szCs w:val="22"/>
      </w:rPr>
    </w:lvl>
    <w:lvl w:ilvl="2">
      <w:start w:val="1"/>
      <w:numFmt w:val="decimal"/>
      <w:lvlText w:val="%1)"/>
      <w:lvlJc w:val="left"/>
      <w:rPr>
        <w:sz w:val="22"/>
        <w:szCs w:val="22"/>
      </w:rPr>
    </w:lvl>
    <w:lvl w:ilvl="3">
      <w:start w:val="1"/>
      <w:numFmt w:val="decimal"/>
      <w:lvlText w:val="%1)"/>
      <w:lvlJc w:val="left"/>
      <w:rPr>
        <w:sz w:val="22"/>
        <w:szCs w:val="22"/>
      </w:rPr>
    </w:lvl>
    <w:lvl w:ilvl="4">
      <w:start w:val="1"/>
      <w:numFmt w:val="decimal"/>
      <w:lvlText w:val="%1)"/>
      <w:lvlJc w:val="left"/>
      <w:rPr>
        <w:sz w:val="22"/>
        <w:szCs w:val="22"/>
      </w:rPr>
    </w:lvl>
    <w:lvl w:ilvl="5">
      <w:start w:val="1"/>
      <w:numFmt w:val="decimal"/>
      <w:lvlText w:val="%1)"/>
      <w:lvlJc w:val="left"/>
      <w:rPr>
        <w:sz w:val="22"/>
        <w:szCs w:val="22"/>
      </w:rPr>
    </w:lvl>
    <w:lvl w:ilvl="6">
      <w:start w:val="1"/>
      <w:numFmt w:val="decimal"/>
      <w:lvlText w:val="%1)"/>
      <w:lvlJc w:val="left"/>
      <w:rPr>
        <w:sz w:val="22"/>
        <w:szCs w:val="22"/>
      </w:rPr>
    </w:lvl>
    <w:lvl w:ilvl="7">
      <w:start w:val="1"/>
      <w:numFmt w:val="decimal"/>
      <w:lvlText w:val="%1)"/>
      <w:lvlJc w:val="left"/>
      <w:rPr>
        <w:sz w:val="22"/>
        <w:szCs w:val="22"/>
      </w:rPr>
    </w:lvl>
    <w:lvl w:ilvl="8">
      <w:start w:val="1"/>
      <w:numFmt w:val="decimal"/>
      <w:lvlText w:val="%1)"/>
      <w:lvlJc w:val="left"/>
      <w:rPr>
        <w:sz w:val="22"/>
        <w:szCs w:val="22"/>
      </w:rPr>
    </w:lvl>
  </w:abstractNum>
  <w:abstractNum w:abstractNumId="1">
    <w:nsid w:val="144B3C32"/>
    <w:multiLevelType w:val="multilevel"/>
    <w:tmpl w:val="7710008A"/>
    <w:lvl w:ilvl="0">
      <w:start w:val="1"/>
      <w:numFmt w:val="decimal"/>
      <w:lvlText w:val="%1)"/>
      <w:lvlJc w:val="left"/>
      <w:rPr>
        <w:sz w:val="22"/>
        <w:szCs w:val="22"/>
      </w:rPr>
    </w:lvl>
    <w:lvl w:ilvl="1">
      <w:start w:val="1"/>
      <w:numFmt w:val="decimal"/>
      <w:lvlText w:val="%1)"/>
      <w:lvlJc w:val="left"/>
      <w:rPr>
        <w:sz w:val="22"/>
        <w:szCs w:val="22"/>
      </w:rPr>
    </w:lvl>
    <w:lvl w:ilvl="2">
      <w:start w:val="1"/>
      <w:numFmt w:val="decimal"/>
      <w:lvlText w:val="%1)"/>
      <w:lvlJc w:val="left"/>
      <w:rPr>
        <w:sz w:val="22"/>
        <w:szCs w:val="22"/>
      </w:rPr>
    </w:lvl>
    <w:lvl w:ilvl="3">
      <w:start w:val="1"/>
      <w:numFmt w:val="decimal"/>
      <w:lvlText w:val="%1)"/>
      <w:lvlJc w:val="left"/>
      <w:rPr>
        <w:sz w:val="22"/>
        <w:szCs w:val="22"/>
      </w:rPr>
    </w:lvl>
    <w:lvl w:ilvl="4">
      <w:start w:val="1"/>
      <w:numFmt w:val="decimal"/>
      <w:lvlText w:val="%1)"/>
      <w:lvlJc w:val="left"/>
      <w:rPr>
        <w:sz w:val="22"/>
        <w:szCs w:val="22"/>
      </w:rPr>
    </w:lvl>
    <w:lvl w:ilvl="5">
      <w:start w:val="1"/>
      <w:numFmt w:val="decimal"/>
      <w:lvlText w:val="%1)"/>
      <w:lvlJc w:val="left"/>
      <w:rPr>
        <w:sz w:val="22"/>
        <w:szCs w:val="22"/>
      </w:rPr>
    </w:lvl>
    <w:lvl w:ilvl="6">
      <w:start w:val="1"/>
      <w:numFmt w:val="decimal"/>
      <w:lvlText w:val="%1)"/>
      <w:lvlJc w:val="left"/>
      <w:rPr>
        <w:sz w:val="22"/>
        <w:szCs w:val="22"/>
      </w:rPr>
    </w:lvl>
    <w:lvl w:ilvl="7">
      <w:start w:val="1"/>
      <w:numFmt w:val="decimal"/>
      <w:lvlText w:val="%1)"/>
      <w:lvlJc w:val="left"/>
      <w:rPr>
        <w:sz w:val="22"/>
        <w:szCs w:val="22"/>
      </w:rPr>
    </w:lvl>
    <w:lvl w:ilvl="8">
      <w:start w:val="1"/>
      <w:numFmt w:val="decimal"/>
      <w:lvlText w:val="%1)"/>
      <w:lvlJc w:val="left"/>
      <w:rPr>
        <w:sz w:val="22"/>
        <w:szCs w:val="22"/>
      </w:rPr>
    </w:lvl>
  </w:abstractNum>
  <w:abstractNum w:abstractNumId="2">
    <w:nsid w:val="77FC5E47"/>
    <w:multiLevelType w:val="hybridMultilevel"/>
    <w:tmpl w:val="28D83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16CC"/>
    <w:rsid w:val="001B16CC"/>
    <w:rsid w:val="00247AFE"/>
    <w:rsid w:val="003C350E"/>
    <w:rsid w:val="005055AC"/>
    <w:rsid w:val="00A32537"/>
    <w:rsid w:val="00B2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basedOn w:val="Domylnaczcionkaakapitu"/>
    <w:link w:val="Teksttreci31"/>
    <w:uiPriority w:val="99"/>
    <w:rsid w:val="00B2189E"/>
    <w:rPr>
      <w:rFonts w:ascii="Arial" w:hAnsi="Arial" w:cs="Arial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B2189E"/>
    <w:rPr>
      <w:rFonts w:ascii="Arial" w:hAnsi="Arial" w:cs="Arial"/>
      <w:shd w:val="clear" w:color="auto" w:fill="FFFFFF"/>
    </w:rPr>
  </w:style>
  <w:style w:type="character" w:customStyle="1" w:styleId="Teksttreci4">
    <w:name w:val="Tekst treści (4)"/>
    <w:basedOn w:val="Domylnaczcionkaakapitu"/>
    <w:link w:val="Teksttreci41"/>
    <w:uiPriority w:val="99"/>
    <w:rsid w:val="00B2189E"/>
    <w:rPr>
      <w:rFonts w:ascii="Arial" w:hAnsi="Arial" w:cs="Arial"/>
      <w:shd w:val="clear" w:color="auto" w:fill="FFFFFF"/>
    </w:rPr>
  </w:style>
  <w:style w:type="character" w:customStyle="1" w:styleId="Teksttreci4Pogrubienie">
    <w:name w:val="Tekst treści (4) + Pogrubienie"/>
    <w:basedOn w:val="Teksttreci4"/>
    <w:uiPriority w:val="99"/>
    <w:rsid w:val="00B2189E"/>
    <w:rPr>
      <w:b/>
      <w:bCs/>
    </w:rPr>
  </w:style>
  <w:style w:type="character" w:customStyle="1" w:styleId="Teksttreci413pt">
    <w:name w:val="Tekst treści (4) + 13 pt"/>
    <w:basedOn w:val="Teksttreci4"/>
    <w:uiPriority w:val="99"/>
    <w:rsid w:val="00B2189E"/>
    <w:rPr>
      <w:sz w:val="26"/>
      <w:szCs w:val="26"/>
    </w:rPr>
  </w:style>
  <w:style w:type="character" w:customStyle="1" w:styleId="Teksttreci5">
    <w:name w:val="Tekst treści (5)"/>
    <w:basedOn w:val="Domylnaczcionkaakapitu"/>
    <w:link w:val="Teksttreci51"/>
    <w:uiPriority w:val="99"/>
    <w:rsid w:val="00B2189E"/>
    <w:rPr>
      <w:rFonts w:ascii="David" w:cs="David"/>
      <w:b/>
      <w:bCs/>
      <w:noProof/>
      <w:sz w:val="12"/>
      <w:szCs w:val="12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B2189E"/>
    <w:pPr>
      <w:shd w:val="clear" w:color="auto" w:fill="FFFFFF"/>
      <w:spacing w:after="300" w:line="240" w:lineRule="atLeast"/>
    </w:pPr>
    <w:rPr>
      <w:rFonts w:ascii="Arial" w:hAnsi="Arial" w:cs="Arial"/>
    </w:rPr>
  </w:style>
  <w:style w:type="paragraph" w:customStyle="1" w:styleId="Teksttreci1">
    <w:name w:val="Tekst treści1"/>
    <w:basedOn w:val="Normalny"/>
    <w:link w:val="Teksttreci"/>
    <w:uiPriority w:val="99"/>
    <w:rsid w:val="00B2189E"/>
    <w:pPr>
      <w:shd w:val="clear" w:color="auto" w:fill="FFFFFF"/>
      <w:spacing w:after="240" w:line="302" w:lineRule="exact"/>
      <w:jc w:val="both"/>
    </w:pPr>
    <w:rPr>
      <w:rFonts w:ascii="Arial" w:hAnsi="Arial" w:cs="Arial"/>
    </w:rPr>
  </w:style>
  <w:style w:type="paragraph" w:customStyle="1" w:styleId="Teksttreci41">
    <w:name w:val="Tekst treści (4)1"/>
    <w:basedOn w:val="Normalny"/>
    <w:link w:val="Teksttreci4"/>
    <w:uiPriority w:val="99"/>
    <w:rsid w:val="00B2189E"/>
    <w:pPr>
      <w:shd w:val="clear" w:color="auto" w:fill="FFFFFF"/>
      <w:spacing w:before="240" w:after="120" w:line="305" w:lineRule="exact"/>
      <w:ind w:hanging="340"/>
      <w:jc w:val="both"/>
    </w:pPr>
    <w:rPr>
      <w:rFonts w:ascii="Arial" w:hAnsi="Arial" w:cs="Arial"/>
    </w:rPr>
  </w:style>
  <w:style w:type="paragraph" w:customStyle="1" w:styleId="Teksttreci51">
    <w:name w:val="Tekst treści (5)1"/>
    <w:basedOn w:val="Normalny"/>
    <w:link w:val="Teksttreci5"/>
    <w:uiPriority w:val="99"/>
    <w:rsid w:val="00B2189E"/>
    <w:pPr>
      <w:shd w:val="clear" w:color="auto" w:fill="FFFFFF"/>
      <w:spacing w:after="0" w:line="293" w:lineRule="exact"/>
    </w:pPr>
    <w:rPr>
      <w:rFonts w:ascii="David" w:cs="David"/>
      <w:b/>
      <w:bCs/>
      <w:noProof/>
      <w:sz w:val="12"/>
      <w:szCs w:val="12"/>
    </w:rPr>
  </w:style>
  <w:style w:type="character" w:customStyle="1" w:styleId="Teksttreci2">
    <w:name w:val="Tekst treści (2)"/>
    <w:basedOn w:val="Domylnaczcionkaakapitu"/>
    <w:link w:val="Teksttreci21"/>
    <w:uiPriority w:val="99"/>
    <w:rsid w:val="00B2189E"/>
    <w:rPr>
      <w:rFonts w:ascii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2189E"/>
    <w:pPr>
      <w:shd w:val="clear" w:color="auto" w:fill="FFFFFF"/>
      <w:spacing w:before="120" w:after="420" w:line="240" w:lineRule="atLeast"/>
    </w:pPr>
    <w:rPr>
      <w:rFonts w:ascii="Arial" w:hAnsi="Arial" w:cs="Arial"/>
    </w:rPr>
  </w:style>
  <w:style w:type="character" w:customStyle="1" w:styleId="Teksttreci5MSReferenceSansSerif">
    <w:name w:val="Tekst treści (5) + MS Reference Sans Serif"/>
    <w:basedOn w:val="Teksttreci5"/>
    <w:uiPriority w:val="99"/>
    <w:rsid w:val="00B2189E"/>
    <w:rPr>
      <w:rFonts w:ascii="MS Reference Sans Serif" w:hAnsi="MS Reference Sans Serif" w:cs="MS Reference Sans Serif"/>
    </w:rPr>
  </w:style>
  <w:style w:type="character" w:customStyle="1" w:styleId="Nagwek12">
    <w:name w:val="Nagłówek #1 (2)"/>
    <w:basedOn w:val="Domylnaczcionkaakapitu"/>
    <w:link w:val="Nagwek121"/>
    <w:uiPriority w:val="99"/>
    <w:rsid w:val="00B2189E"/>
    <w:rPr>
      <w:rFonts w:ascii="MS Reference Sans Serif" w:hAnsi="MS Reference Sans Serif" w:cs="MS Reference Sans Serif"/>
      <w:shd w:val="clear" w:color="auto" w:fill="FFFFFF"/>
    </w:rPr>
  </w:style>
  <w:style w:type="paragraph" w:customStyle="1" w:styleId="Nagwek121">
    <w:name w:val="Nagłówek #1 (2)1"/>
    <w:basedOn w:val="Normalny"/>
    <w:link w:val="Nagwek12"/>
    <w:uiPriority w:val="99"/>
    <w:rsid w:val="00B2189E"/>
    <w:pPr>
      <w:shd w:val="clear" w:color="auto" w:fill="FFFFFF"/>
      <w:spacing w:before="120" w:after="0" w:line="290" w:lineRule="exact"/>
      <w:ind w:firstLine="600"/>
      <w:outlineLvl w:val="0"/>
    </w:pPr>
    <w:rPr>
      <w:rFonts w:ascii="MS Reference Sans Serif" w:hAnsi="MS Reference Sans Serif" w:cs="MS Reference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radek.kwiatkowski</cp:lastModifiedBy>
  <cp:revision>5</cp:revision>
  <dcterms:created xsi:type="dcterms:W3CDTF">2019-04-30T13:45:00Z</dcterms:created>
  <dcterms:modified xsi:type="dcterms:W3CDTF">2019-05-02T08:20:00Z</dcterms:modified>
</cp:coreProperties>
</file>