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BC" w:rsidRPr="00CC66C6" w:rsidRDefault="005839BC" w:rsidP="0087724E">
      <w:pPr>
        <w:spacing w:line="276" w:lineRule="auto"/>
        <w:jc w:val="right"/>
        <w:rPr>
          <w:rFonts w:ascii="Times New Roman" w:hAnsi="Times New Roman" w:cs="Times New Roman"/>
        </w:rPr>
      </w:pPr>
      <w:r w:rsidRPr="00CC66C6">
        <w:rPr>
          <w:rFonts w:ascii="Times New Roman" w:hAnsi="Times New Roman" w:cs="Times New Roman"/>
        </w:rPr>
        <w:t>Sochaczew dnia 0</w:t>
      </w:r>
      <w:r w:rsidR="00CC66C6">
        <w:rPr>
          <w:rFonts w:ascii="Times New Roman" w:hAnsi="Times New Roman" w:cs="Times New Roman"/>
        </w:rPr>
        <w:t>8</w:t>
      </w:r>
      <w:r w:rsidRPr="00CC66C6">
        <w:rPr>
          <w:rFonts w:ascii="Times New Roman" w:hAnsi="Times New Roman" w:cs="Times New Roman"/>
        </w:rPr>
        <w:t xml:space="preserve">.01.2021  r. </w:t>
      </w:r>
    </w:p>
    <w:p w:rsidR="005839BC" w:rsidRPr="00CC66C6" w:rsidRDefault="005839BC" w:rsidP="0087724E">
      <w:pPr>
        <w:spacing w:line="276" w:lineRule="auto"/>
        <w:rPr>
          <w:rFonts w:ascii="Times New Roman" w:hAnsi="Times New Roman" w:cs="Times New Roman"/>
        </w:rPr>
      </w:pPr>
      <w:r w:rsidRPr="00CC66C6">
        <w:rPr>
          <w:rFonts w:ascii="Times New Roman" w:hAnsi="Times New Roman" w:cs="Times New Roman"/>
        </w:rPr>
        <w:t>ZP. 272.1.24.</w:t>
      </w:r>
      <w:r w:rsidR="00CC66C6">
        <w:rPr>
          <w:rFonts w:ascii="Times New Roman" w:hAnsi="Times New Roman" w:cs="Times New Roman"/>
        </w:rPr>
        <w:t>4</w:t>
      </w:r>
      <w:r w:rsidRPr="00CC66C6">
        <w:rPr>
          <w:rFonts w:ascii="Times New Roman" w:hAnsi="Times New Roman" w:cs="Times New Roman"/>
        </w:rPr>
        <w:t>.2020/2021</w:t>
      </w:r>
    </w:p>
    <w:p w:rsidR="005839BC" w:rsidRPr="00CC66C6" w:rsidRDefault="005839BC" w:rsidP="0087724E">
      <w:pPr>
        <w:spacing w:line="276" w:lineRule="auto"/>
        <w:ind w:left="5387"/>
        <w:rPr>
          <w:rFonts w:ascii="Times New Roman" w:hAnsi="Times New Roman" w:cs="Times New Roman"/>
        </w:rPr>
      </w:pPr>
      <w:r w:rsidRPr="00CC66C6">
        <w:rPr>
          <w:rFonts w:ascii="Times New Roman" w:hAnsi="Times New Roman" w:cs="Times New Roman"/>
        </w:rPr>
        <w:tab/>
      </w:r>
      <w:r w:rsidRPr="00CC66C6">
        <w:rPr>
          <w:rFonts w:ascii="Times New Roman" w:hAnsi="Times New Roman" w:cs="Times New Roman"/>
        </w:rPr>
        <w:tab/>
      </w:r>
      <w:r w:rsidRPr="00CC66C6">
        <w:rPr>
          <w:rFonts w:ascii="Times New Roman" w:hAnsi="Times New Roman" w:cs="Times New Roman"/>
        </w:rPr>
        <w:tab/>
      </w:r>
      <w:r w:rsidRPr="00CC66C6">
        <w:rPr>
          <w:rFonts w:ascii="Times New Roman" w:hAnsi="Times New Roman" w:cs="Times New Roman"/>
        </w:rPr>
        <w:tab/>
      </w:r>
      <w:r w:rsidRPr="00CC66C6">
        <w:rPr>
          <w:rFonts w:ascii="Times New Roman" w:hAnsi="Times New Roman" w:cs="Times New Roman"/>
        </w:rPr>
        <w:tab/>
      </w:r>
      <w:r w:rsidRPr="00CC66C6">
        <w:rPr>
          <w:rFonts w:ascii="Times New Roman" w:hAnsi="Times New Roman" w:cs="Times New Roman"/>
        </w:rPr>
        <w:tab/>
        <w:t>……………………………….</w:t>
      </w:r>
    </w:p>
    <w:p w:rsidR="005839BC" w:rsidRPr="00CC66C6" w:rsidRDefault="005839BC" w:rsidP="0087724E">
      <w:pPr>
        <w:spacing w:line="276" w:lineRule="auto"/>
        <w:ind w:left="5387"/>
        <w:rPr>
          <w:rFonts w:ascii="Times New Roman" w:hAnsi="Times New Roman" w:cs="Times New Roman"/>
        </w:rPr>
      </w:pPr>
      <w:r w:rsidRPr="00CC66C6">
        <w:rPr>
          <w:rFonts w:ascii="Times New Roman" w:hAnsi="Times New Roman" w:cs="Times New Roman"/>
        </w:rPr>
        <w:tab/>
        <w:t>……………………………….</w:t>
      </w:r>
    </w:p>
    <w:p w:rsidR="005839BC" w:rsidRPr="00CC66C6" w:rsidRDefault="000770B6" w:rsidP="0087724E">
      <w:pPr>
        <w:spacing w:line="276" w:lineRule="auto"/>
        <w:ind w:left="5387"/>
        <w:rPr>
          <w:rFonts w:ascii="Times New Roman" w:hAnsi="Times New Roman" w:cs="Times New Roman"/>
        </w:rPr>
      </w:pPr>
      <w:r w:rsidRPr="00CC66C6">
        <w:rPr>
          <w:rFonts w:ascii="Times New Roman" w:hAnsi="Times New Roman" w:cs="Times New Roman"/>
        </w:rPr>
        <w:tab/>
      </w:r>
      <w:r w:rsidR="005839BC" w:rsidRPr="00CC66C6">
        <w:rPr>
          <w:rFonts w:ascii="Times New Roman" w:hAnsi="Times New Roman" w:cs="Times New Roman"/>
        </w:rPr>
        <w:t>……………………………….</w:t>
      </w:r>
    </w:p>
    <w:p w:rsidR="005839BC" w:rsidRPr="00CC66C6" w:rsidRDefault="005839BC" w:rsidP="0087724E">
      <w:pPr>
        <w:spacing w:line="276" w:lineRule="auto"/>
        <w:rPr>
          <w:rFonts w:ascii="Times New Roman" w:hAnsi="Times New Roman" w:cs="Times New Roman"/>
        </w:rPr>
      </w:pPr>
    </w:p>
    <w:p w:rsidR="005839BC" w:rsidRPr="00CC66C6" w:rsidRDefault="005839BC" w:rsidP="0087724E">
      <w:pPr>
        <w:spacing w:before="164" w:line="276" w:lineRule="auto"/>
        <w:ind w:right="245"/>
        <w:jc w:val="both"/>
        <w:rPr>
          <w:rFonts w:ascii="Times New Roman" w:hAnsi="Times New Roman" w:cs="Times New Roman"/>
        </w:rPr>
      </w:pPr>
      <w:r w:rsidRPr="00CC66C6">
        <w:rPr>
          <w:rFonts w:ascii="Times New Roman" w:hAnsi="Times New Roman" w:cs="Times New Roman"/>
        </w:rPr>
        <w:tab/>
        <w:t xml:space="preserve">Burmistrz Miasta Sochaczew działając jako Zamawiający w postępowaniu prowadzonym w trybie przetargu nieograniczonego na </w:t>
      </w:r>
      <w:bookmarkStart w:id="0" w:name="_Hlk58751222"/>
      <w:r w:rsidRPr="00CC66C6">
        <w:rPr>
          <w:rFonts w:ascii="Times New Roman" w:hAnsi="Times New Roman" w:cs="Times New Roman"/>
          <w:b/>
          <w:bCs/>
        </w:rPr>
        <w:t>„</w:t>
      </w:r>
      <w:bookmarkStart w:id="1" w:name="_Hlk58747395"/>
      <w:r w:rsidRPr="00CC66C6">
        <w:rPr>
          <w:rFonts w:ascii="Times New Roman" w:hAnsi="Times New Roman" w:cs="Times New Roman"/>
          <w:b/>
          <w:bCs/>
        </w:rPr>
        <w:t xml:space="preserve">Budowę sieci kanalizacji deszczowej w drogach miejskich ul.  Płockiej i ul. Łowickiej </w:t>
      </w:r>
      <w:bookmarkEnd w:id="1"/>
      <w:r w:rsidRPr="00CC66C6">
        <w:rPr>
          <w:rFonts w:ascii="Times New Roman" w:hAnsi="Times New Roman" w:cs="Times New Roman"/>
          <w:b/>
          <w:bCs/>
        </w:rPr>
        <w:t>z budową zbiornika retencyjnego” w ramach zadania pn. „Rozwój systemów gospodarowania wodami opadowymi na terenie miasta Sochaczew”</w:t>
      </w:r>
      <w:bookmarkEnd w:id="0"/>
      <w:r w:rsidRPr="00CC66C6">
        <w:rPr>
          <w:rFonts w:ascii="Times New Roman" w:hAnsi="Times New Roman" w:cs="Times New Roman"/>
        </w:rPr>
        <w:t xml:space="preserve"> informuje, że w niniejszym postępowaniu wpłynęły następujące zapytania: </w:t>
      </w:r>
    </w:p>
    <w:p w:rsidR="00086607" w:rsidRPr="00CC66C6" w:rsidRDefault="00AE40CA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C6">
        <w:rPr>
          <w:rFonts w:ascii="Times New Roman" w:hAnsi="Times New Roman" w:cs="Times New Roman"/>
          <w:sz w:val="24"/>
          <w:szCs w:val="24"/>
        </w:rPr>
        <w:t>Pytanie1</w:t>
      </w:r>
    </w:p>
    <w:p w:rsidR="00CC66C6" w:rsidRPr="00CC66C6" w:rsidRDefault="00CC66C6" w:rsidP="0087724E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C66C6">
        <w:rPr>
          <w:rFonts w:ascii="Times New Roman" w:hAnsi="Times New Roman" w:cs="Times New Roman"/>
        </w:rPr>
        <w:t xml:space="preserve">Uprzejmie prosimy o wyjaśnienie następujących kwestii dotyczących w/w postępowania: </w:t>
      </w:r>
    </w:p>
    <w:p w:rsidR="00CC66C6" w:rsidRPr="00CC66C6" w:rsidRDefault="00CC66C6" w:rsidP="008772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C6">
        <w:rPr>
          <w:rFonts w:ascii="Times New Roman" w:eastAsia="Times New Roman" w:hAnsi="Times New Roman" w:cs="Times New Roman"/>
          <w:sz w:val="24"/>
          <w:szCs w:val="24"/>
        </w:rPr>
        <w:t>Prosimy o uzupełnienie dokumentacji przetargowej o projekt architektury zbiornika, o którym jest wzmianka w punkcie 10 uwag na rysunku nr K-01.</w:t>
      </w:r>
    </w:p>
    <w:p w:rsidR="00CC66C6" w:rsidRPr="00CC66C6" w:rsidRDefault="00CC66C6" w:rsidP="008772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C6">
        <w:rPr>
          <w:rFonts w:ascii="Times New Roman" w:eastAsia="Times New Roman" w:hAnsi="Times New Roman" w:cs="Times New Roman"/>
          <w:sz w:val="24"/>
          <w:szCs w:val="24"/>
        </w:rPr>
        <w:t>Prosimy o określenie rodzaju powłok z jakich mają być wykonane izolacje zewnętrzne zbiornika retencyjnego.</w:t>
      </w:r>
    </w:p>
    <w:p w:rsidR="00CC66C6" w:rsidRPr="00CC66C6" w:rsidRDefault="00CC66C6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9BC" w:rsidRPr="00DA12AD" w:rsidRDefault="001E1DD4" w:rsidP="0087724E">
      <w:pPr>
        <w:pStyle w:val="Teksttreci1"/>
        <w:spacing w:line="276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2AD">
        <w:rPr>
          <w:rFonts w:ascii="Times New Roman" w:hAnsi="Times New Roman" w:cs="Times New Roman"/>
          <w:sz w:val="24"/>
          <w:szCs w:val="24"/>
        </w:rPr>
        <w:tab/>
      </w:r>
      <w:r w:rsidR="005839BC" w:rsidRPr="00DA12AD">
        <w:rPr>
          <w:rFonts w:ascii="Times New Roman" w:hAnsi="Times New Roman" w:cs="Times New Roman"/>
          <w:sz w:val="24"/>
          <w:szCs w:val="24"/>
        </w:rPr>
        <w:t>Odpowiedź Zamawiającego:</w:t>
      </w:r>
    </w:p>
    <w:p w:rsidR="00DA12AD" w:rsidRPr="00DA12AD" w:rsidRDefault="00DA12AD" w:rsidP="0087724E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A12AD">
        <w:rPr>
          <w:rFonts w:ascii="Times New Roman" w:hAnsi="Times New Roman" w:cs="Times New Roman"/>
          <w:b/>
          <w:bCs/>
          <w:color w:val="auto"/>
        </w:rPr>
        <w:t xml:space="preserve">Ad. 1. </w:t>
      </w:r>
      <w:r w:rsidRPr="00DA12AD">
        <w:rPr>
          <w:rFonts w:ascii="Times New Roman" w:hAnsi="Times New Roman" w:cs="Times New Roman"/>
          <w:color w:val="auto"/>
        </w:rPr>
        <w:t xml:space="preserve">Projekt  architektury zbiornika to </w:t>
      </w:r>
      <w:proofErr w:type="spellStart"/>
      <w:r w:rsidRPr="00DA12AD">
        <w:rPr>
          <w:rFonts w:ascii="Times New Roman" w:hAnsi="Times New Roman" w:cs="Times New Roman"/>
          <w:color w:val="auto"/>
        </w:rPr>
        <w:t>pzt</w:t>
      </w:r>
      <w:proofErr w:type="spellEnd"/>
      <w:r w:rsidRPr="00DA12AD">
        <w:rPr>
          <w:rFonts w:ascii="Times New Roman" w:hAnsi="Times New Roman" w:cs="Times New Roman"/>
          <w:color w:val="auto"/>
        </w:rPr>
        <w:t xml:space="preserve"> z projektu budowlanego, czyli rysunek SOCH_PB_P-ZR_PZT_00_00.</w:t>
      </w:r>
    </w:p>
    <w:p w:rsidR="00DA12AD" w:rsidRPr="00DA12AD" w:rsidRDefault="00DA12AD" w:rsidP="0087724E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A12AD">
        <w:rPr>
          <w:rFonts w:ascii="Times New Roman" w:hAnsi="Times New Roman" w:cs="Times New Roman"/>
          <w:b/>
          <w:bCs/>
          <w:color w:val="auto"/>
        </w:rPr>
        <w:t xml:space="preserve">Ad. 2. </w:t>
      </w:r>
      <w:r w:rsidRPr="00DA12AD">
        <w:rPr>
          <w:rFonts w:ascii="Times New Roman" w:hAnsi="Times New Roman" w:cs="Times New Roman"/>
          <w:color w:val="auto"/>
        </w:rPr>
        <w:t>Konstrukcję zbiornika zaprojektowano jako szczelną w technologii białej wanny. Szczelność ma być zrealizowana za pomoc betonu wodoszczelnego, systemowych elementów uszczelniających w miejscu przerw roboczych, warstw foli pod płytą denną oraz płynnych izolacji wodnych po wewnętrznej i zewnętrznej powierzchni zbiornika.</w:t>
      </w:r>
    </w:p>
    <w:p w:rsidR="00086607" w:rsidRPr="00CC66C6" w:rsidRDefault="00AE40CA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C6">
        <w:rPr>
          <w:rFonts w:ascii="Times New Roman" w:hAnsi="Times New Roman" w:cs="Times New Roman"/>
          <w:sz w:val="24"/>
          <w:szCs w:val="24"/>
        </w:rPr>
        <w:t>Pytanie 2</w:t>
      </w:r>
    </w:p>
    <w:p w:rsidR="00CC66C6" w:rsidRPr="00CC66C6" w:rsidRDefault="00CC66C6" w:rsidP="0087724E">
      <w:pPr>
        <w:pStyle w:val="Teksttreci1"/>
        <w:spacing w:line="276" w:lineRule="auto"/>
        <w:ind w:left="20" w:right="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C66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Firma </w:t>
      </w:r>
      <w:r w:rsidRPr="00CC66C6">
        <w:rPr>
          <w:rFonts w:ascii="Times New Roman" w:hAnsi="Times New Roman" w:cs="Times New Roman"/>
          <w:b w:val="0"/>
          <w:bCs w:val="0"/>
          <w:sz w:val="24"/>
          <w:szCs w:val="24"/>
          <w:highlight w:val="black"/>
        </w:rPr>
        <w:t>XXXXX</w:t>
      </w:r>
      <w:r w:rsidRPr="00CC66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zwraca się z prośbą o zgodę na zamianę zbiornika retencyjnego wylewanego w technologii monolitycznej na budowie na zbiornik wykonany w technologii prefabrykowanej.</w:t>
      </w:r>
    </w:p>
    <w:p w:rsidR="00CC66C6" w:rsidRPr="00CC66C6" w:rsidRDefault="00CC66C6" w:rsidP="0087724E">
      <w:pPr>
        <w:pStyle w:val="Teksttreci31"/>
        <w:spacing w:before="180"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C66C6">
        <w:rPr>
          <w:rFonts w:ascii="Times New Roman" w:hAnsi="Times New Roman" w:cs="Times New Roman"/>
          <w:sz w:val="24"/>
          <w:szCs w:val="24"/>
        </w:rPr>
        <w:t>Zalety prefabrykatu:</w:t>
      </w:r>
    </w:p>
    <w:p w:rsidR="00CC66C6" w:rsidRPr="00CC66C6" w:rsidRDefault="00CC66C6" w:rsidP="0087724E">
      <w:pPr>
        <w:pStyle w:val="Teksttreci31"/>
        <w:numPr>
          <w:ilvl w:val="0"/>
          <w:numId w:val="2"/>
        </w:numPr>
        <w:tabs>
          <w:tab w:val="left" w:pos="128"/>
        </w:tabs>
        <w:spacing w:before="0"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C66C6">
        <w:rPr>
          <w:rFonts w:ascii="Times New Roman" w:hAnsi="Times New Roman" w:cs="Times New Roman"/>
          <w:sz w:val="24"/>
          <w:szCs w:val="24"/>
        </w:rPr>
        <w:t>posiada wszelkie wymagane certyfikaty i deklaracje zgodności materiałowej</w:t>
      </w:r>
    </w:p>
    <w:p w:rsidR="00CC66C6" w:rsidRPr="00CC66C6" w:rsidRDefault="00CC66C6" w:rsidP="0087724E">
      <w:pPr>
        <w:pStyle w:val="Teksttreci31"/>
        <w:numPr>
          <w:ilvl w:val="0"/>
          <w:numId w:val="2"/>
        </w:numPr>
        <w:tabs>
          <w:tab w:val="left" w:pos="128"/>
        </w:tabs>
        <w:spacing w:before="0"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C66C6">
        <w:rPr>
          <w:rFonts w:ascii="Times New Roman" w:hAnsi="Times New Roman" w:cs="Times New Roman"/>
          <w:sz w:val="24"/>
          <w:szCs w:val="24"/>
        </w:rPr>
        <w:t>jest posadowiony w wykopie na podbudowie z chudego betonu</w:t>
      </w:r>
    </w:p>
    <w:p w:rsidR="00CC66C6" w:rsidRPr="00CC66C6" w:rsidRDefault="00CC66C6" w:rsidP="0087724E">
      <w:pPr>
        <w:pStyle w:val="Teksttreci31"/>
        <w:numPr>
          <w:ilvl w:val="0"/>
          <w:numId w:val="2"/>
        </w:numPr>
        <w:tabs>
          <w:tab w:val="left" w:pos="128"/>
        </w:tabs>
        <w:spacing w:before="0"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C66C6">
        <w:rPr>
          <w:rFonts w:ascii="Times New Roman" w:hAnsi="Times New Roman" w:cs="Times New Roman"/>
          <w:sz w:val="24"/>
          <w:szCs w:val="24"/>
        </w:rPr>
        <w:t>zapewnia lepszą szczelność niż monolit</w:t>
      </w:r>
    </w:p>
    <w:p w:rsidR="00CC66C6" w:rsidRPr="00CC66C6" w:rsidRDefault="00CC66C6" w:rsidP="0087724E">
      <w:pPr>
        <w:pStyle w:val="Teksttreci51"/>
        <w:numPr>
          <w:ilvl w:val="0"/>
          <w:numId w:val="2"/>
        </w:numPr>
        <w:tabs>
          <w:tab w:val="left" w:pos="139"/>
        </w:tabs>
        <w:spacing w:line="276" w:lineRule="auto"/>
        <w:ind w:left="20" w:right="360"/>
        <w:rPr>
          <w:sz w:val="24"/>
          <w:szCs w:val="24"/>
        </w:rPr>
      </w:pPr>
      <w:r w:rsidRPr="00CC66C6">
        <w:rPr>
          <w:sz w:val="24"/>
          <w:szCs w:val="24"/>
        </w:rPr>
        <w:t>jest stawiany przez firmę produkującą, zatem nie wymaga kierownictwa z zakresu konstrukcyjnego, a co za tym idzie nie potrzeba podpunktu b) minimum dwie prace na budowę w technologii betonu monolitycznego.</w:t>
      </w:r>
    </w:p>
    <w:p w:rsidR="001E1DD4" w:rsidRPr="00CC66C6" w:rsidRDefault="001E1DD4" w:rsidP="0087724E">
      <w:pPr>
        <w:pStyle w:val="Teksttreci1"/>
        <w:spacing w:line="276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C66C6">
        <w:rPr>
          <w:rFonts w:ascii="Times New Roman" w:hAnsi="Times New Roman" w:cs="Times New Roman"/>
          <w:sz w:val="24"/>
          <w:szCs w:val="24"/>
        </w:rPr>
        <w:t>Odpowiedź Zamawiającego:</w:t>
      </w:r>
    </w:p>
    <w:p w:rsidR="0027373C" w:rsidRPr="0027373C" w:rsidRDefault="0027373C" w:rsidP="0027373C">
      <w:pPr>
        <w:rPr>
          <w:rFonts w:ascii="Times New Roman" w:hAnsi="Times New Roman" w:cs="Times New Roman"/>
          <w:color w:val="auto"/>
          <w:lang w:eastAsia="en-US"/>
        </w:rPr>
      </w:pPr>
      <w:r w:rsidRPr="0027373C">
        <w:rPr>
          <w:rFonts w:ascii="Times New Roman" w:hAnsi="Times New Roman" w:cs="Times New Roman"/>
          <w:color w:val="auto"/>
          <w:lang w:eastAsia="en-US"/>
        </w:rPr>
        <w:t>Zamawiający nie wyraża zgody na wykonanie zbiornika retencyjnego w technologii gotowych prefabrykatów betonowych.</w:t>
      </w:r>
    </w:p>
    <w:p w:rsidR="001E1DD4" w:rsidRPr="00CC66C6" w:rsidRDefault="001E1DD4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C6">
        <w:rPr>
          <w:rFonts w:ascii="Times New Roman" w:hAnsi="Times New Roman" w:cs="Times New Roman"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C66C6" w:rsidRPr="00CC66C6" w:rsidRDefault="00CC66C6" w:rsidP="0087724E">
      <w:pPr>
        <w:pStyle w:val="Teksttreci1"/>
        <w:spacing w:before="180" w:after="0" w:line="276" w:lineRule="auto"/>
        <w:ind w:left="20" w:right="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  <w:sectPr w:rsidR="00CC66C6" w:rsidRPr="00CC66C6" w:rsidSect="00CC66C6">
          <w:type w:val="continuous"/>
          <w:pgSz w:w="11905" w:h="16837"/>
          <w:pgMar w:top="1417" w:right="1417" w:bottom="1417" w:left="1417" w:header="517" w:footer="45" w:gutter="0"/>
          <w:cols w:space="720"/>
          <w:noEndnote/>
          <w:docGrid w:linePitch="360"/>
        </w:sectPr>
      </w:pPr>
      <w:r w:rsidRPr="00CC66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Zwracamy się również z prośbą o zmianę zapisów w SIWZ związanych z pkt 2. warunki udziału w postępowaniu, dotyczących zdolności technicznej lub zawodowej, </w:t>
      </w:r>
      <w:proofErr w:type="spellStart"/>
      <w:r w:rsidRPr="00CC66C6">
        <w:rPr>
          <w:rFonts w:ascii="Times New Roman" w:hAnsi="Times New Roman" w:cs="Times New Roman"/>
          <w:b w:val="0"/>
          <w:bCs w:val="0"/>
          <w:sz w:val="24"/>
          <w:szCs w:val="24"/>
        </w:rPr>
        <w:t>ppkt</w:t>
      </w:r>
      <w:proofErr w:type="spellEnd"/>
      <w:r w:rsidRPr="00CC66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2.2.3.b (prace obejmujące budowę lub przebudowę obiektu budowlanego w technologii betonu monolitycznego - o wartości nie mniejszej niż 300 000 zł brutto każde, i na potwierdzenie tego przedstawi dokumenty potwierdzające, że roboty).W dokumentacji projektowej opisana jest budowa jednego zbiornika, natomiast w wymaganiach, warunkach udziału w postępowaniu opisujecie Państwo wymóg budowy 2 prac o podobnych zakresie. Zwracamy się z prośbą o zmianę ww. zapisu na : 1 prace obejmujące budowę lub przebudowę obiektu budowlanego w technologii betonu monolitycznego - o wartości nie mniejszej niż 300 000 zł brutto każde.</w:t>
      </w:r>
    </w:p>
    <w:p w:rsidR="00CC66C6" w:rsidRPr="00CC66C6" w:rsidRDefault="00CC66C6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86607" w:rsidRPr="00CC66C6" w:rsidRDefault="001E1DD4" w:rsidP="0087724E">
      <w:pPr>
        <w:pStyle w:val="Teksttreci1"/>
        <w:spacing w:line="276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9BC" w:rsidRPr="00CC66C6">
        <w:rPr>
          <w:rFonts w:ascii="Times New Roman" w:hAnsi="Times New Roman" w:cs="Times New Roman"/>
          <w:sz w:val="24"/>
          <w:szCs w:val="24"/>
        </w:rPr>
        <w:t>Odpowiedź Zamawiającego:</w:t>
      </w:r>
    </w:p>
    <w:p w:rsidR="00E13D7C" w:rsidRPr="002E586B" w:rsidRDefault="00E13D7C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Zamawiający nie wyraża zgody na zmianę </w:t>
      </w:r>
      <w:r w:rsidRPr="002E58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zapisów w SIWZ. </w:t>
      </w:r>
      <w:r w:rsidR="002E586B" w:rsidRPr="002E58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Badanie  zdolności technicznej lub zawodowej ma na celu </w:t>
      </w:r>
      <w:r w:rsidR="002E586B">
        <w:rPr>
          <w:rFonts w:ascii="Times New Roman" w:hAnsi="Times New Roman" w:cs="Times New Roman"/>
          <w:b w:val="0"/>
          <w:bCs w:val="0"/>
          <w:sz w:val="24"/>
          <w:szCs w:val="24"/>
        </w:rPr>
        <w:t>zapewnienie</w:t>
      </w:r>
      <w:r w:rsidR="002E586B" w:rsidRPr="002E58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E586B">
        <w:rPr>
          <w:rFonts w:ascii="Times New Roman" w:hAnsi="Times New Roman" w:cs="Times New Roman"/>
          <w:b w:val="0"/>
          <w:bCs w:val="0"/>
          <w:sz w:val="24"/>
          <w:szCs w:val="24"/>
        </w:rPr>
        <w:t>że wykonawca posiada pewne niezbędne, reprezentatywne dla wykonania zamówienia walory, które</w:t>
      </w:r>
      <w:r w:rsidRPr="002E586B">
        <w:rPr>
          <w:rFonts w:ascii="Times New Roman" w:hAnsi="Times New Roman" w:cs="Times New Roman"/>
          <w:sz w:val="24"/>
          <w:szCs w:val="24"/>
        </w:rPr>
        <w:t xml:space="preserve"> </w:t>
      </w:r>
      <w:r w:rsidRPr="002E586B">
        <w:rPr>
          <w:rFonts w:ascii="Times New Roman" w:hAnsi="Times New Roman" w:cs="Times New Roman"/>
          <w:b w:val="0"/>
          <w:bCs w:val="0"/>
          <w:sz w:val="24"/>
          <w:szCs w:val="24"/>
        </w:rPr>
        <w:t>uprawdopodabniają poprawną i niezakłóconą realizację zamówienia</w:t>
      </w:r>
      <w:r w:rsidRPr="002E586B">
        <w:rPr>
          <w:rFonts w:ascii="Times New Roman" w:hAnsi="Times New Roman" w:cs="Times New Roman"/>
          <w:sz w:val="24"/>
          <w:szCs w:val="24"/>
        </w:rPr>
        <w:t>.</w:t>
      </w:r>
    </w:p>
    <w:p w:rsidR="00E13D7C" w:rsidRDefault="00E13D7C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7724E" w:rsidRDefault="0027373C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UWAGA !</w:t>
      </w:r>
    </w:p>
    <w:p w:rsidR="0027373C" w:rsidRPr="0027373C" w:rsidRDefault="0027373C" w:rsidP="0027373C">
      <w:pPr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ab/>
      </w:r>
      <w:r w:rsidRPr="0027373C">
        <w:rPr>
          <w:rFonts w:ascii="Times New Roman" w:hAnsi="Times New Roman" w:cs="Times New Roman"/>
          <w:color w:val="auto"/>
          <w:lang w:eastAsia="en-US"/>
        </w:rPr>
        <w:t xml:space="preserve">Wykonawca przed przystąpieniem do wykonania </w:t>
      </w:r>
      <w:proofErr w:type="spellStart"/>
      <w:r w:rsidRPr="0027373C">
        <w:rPr>
          <w:rFonts w:ascii="Times New Roman" w:hAnsi="Times New Roman" w:cs="Times New Roman"/>
          <w:color w:val="auto"/>
          <w:lang w:eastAsia="en-US"/>
        </w:rPr>
        <w:t>przykanalików</w:t>
      </w:r>
      <w:proofErr w:type="spellEnd"/>
      <w:r w:rsidRPr="0027373C">
        <w:rPr>
          <w:rFonts w:ascii="Times New Roman" w:hAnsi="Times New Roman" w:cs="Times New Roman"/>
          <w:color w:val="auto"/>
          <w:lang w:eastAsia="en-US"/>
        </w:rPr>
        <w:t xml:space="preserve"> z wpustami deszczowymi przeprowadzi wytyczenie krawężnika według projektu drogowego, aby w przyszłej realizacji przebudowy drogi wpusty były posadowione zgodnie z geometrią krawężnika. W załączeniu projekt przebudowy ul. Płockiej i Łowickiej. </w:t>
      </w:r>
    </w:p>
    <w:p w:rsidR="000417D5" w:rsidRPr="008C7EE8" w:rsidRDefault="0027373C" w:rsidP="000417D5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417D5" w:rsidRPr="008C7E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Ponadto </w:t>
      </w:r>
      <w:r w:rsidR="000417D5" w:rsidRPr="008C7EE8">
        <w:rPr>
          <w:rFonts w:ascii="Times New Roman" w:hAnsi="Times New Roman" w:cs="Times New Roman"/>
          <w:b w:val="0"/>
          <w:sz w:val="24"/>
          <w:szCs w:val="24"/>
        </w:rPr>
        <w:t xml:space="preserve">Zamawiający modyfikuje SIWZ poprzez zmianę terminu składania i otwarcia ofert. Termin składania ofert: 20.01.2021 </w:t>
      </w:r>
      <w:proofErr w:type="spellStart"/>
      <w:r w:rsidR="000417D5" w:rsidRPr="008C7EE8">
        <w:rPr>
          <w:rFonts w:ascii="Times New Roman" w:hAnsi="Times New Roman" w:cs="Times New Roman"/>
          <w:b w:val="0"/>
          <w:sz w:val="24"/>
          <w:szCs w:val="24"/>
        </w:rPr>
        <w:t>r</w:t>
      </w:r>
      <w:proofErr w:type="spellEnd"/>
      <w:r w:rsidR="000417D5" w:rsidRPr="008C7EE8">
        <w:rPr>
          <w:rFonts w:ascii="Times New Roman" w:hAnsi="Times New Roman" w:cs="Times New Roman"/>
          <w:b w:val="0"/>
          <w:sz w:val="24"/>
          <w:szCs w:val="24"/>
        </w:rPr>
        <w:t>. godz. 09</w:t>
      </w:r>
      <w:r w:rsidR="000417D5" w:rsidRPr="008C7EE8">
        <w:rPr>
          <w:rFonts w:ascii="Times New Roman" w:hAnsi="Times New Roman" w:cs="Times New Roman"/>
          <w:b w:val="0"/>
          <w:sz w:val="24"/>
          <w:szCs w:val="24"/>
          <w:vertAlign w:val="superscript"/>
        </w:rPr>
        <w:t>30</w:t>
      </w:r>
      <w:r w:rsidR="000417D5" w:rsidRPr="008C7EE8">
        <w:rPr>
          <w:rFonts w:ascii="Times New Roman" w:hAnsi="Times New Roman" w:cs="Times New Roman"/>
          <w:b w:val="0"/>
          <w:sz w:val="24"/>
          <w:szCs w:val="24"/>
        </w:rPr>
        <w:t xml:space="preserve">, termin otwarcia ofert: 20.01.2021 </w:t>
      </w:r>
      <w:proofErr w:type="spellStart"/>
      <w:r w:rsidR="000417D5" w:rsidRPr="008C7EE8">
        <w:rPr>
          <w:rFonts w:ascii="Times New Roman" w:hAnsi="Times New Roman" w:cs="Times New Roman"/>
          <w:b w:val="0"/>
          <w:sz w:val="24"/>
          <w:szCs w:val="24"/>
        </w:rPr>
        <w:t>r</w:t>
      </w:r>
      <w:proofErr w:type="spellEnd"/>
      <w:r w:rsidR="000417D5" w:rsidRPr="008C7EE8">
        <w:rPr>
          <w:rFonts w:ascii="Times New Roman" w:hAnsi="Times New Roman" w:cs="Times New Roman"/>
          <w:b w:val="0"/>
          <w:sz w:val="24"/>
          <w:szCs w:val="24"/>
        </w:rPr>
        <w:t>.</w:t>
      </w:r>
      <w:r w:rsidR="000417D5" w:rsidRPr="008C7EE8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t xml:space="preserve">  egzemplarzach, 3 egz. dla </w:t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="000417D5" w:rsidRPr="008C7EE8">
        <w:rPr>
          <w:rFonts w:ascii="Times New Roman" w:hAnsi="Times New Roman" w:cs="Times New Roman"/>
          <w:b w:val="0"/>
          <w:sz w:val="24"/>
          <w:szCs w:val="24"/>
        </w:rPr>
        <w:t>godz. 10</w:t>
      </w:r>
      <w:r w:rsidR="000417D5" w:rsidRPr="008C7EE8">
        <w:rPr>
          <w:rFonts w:ascii="Times New Roman" w:hAnsi="Times New Roman" w:cs="Times New Roman"/>
          <w:b w:val="0"/>
          <w:sz w:val="24"/>
          <w:szCs w:val="24"/>
          <w:vertAlign w:val="superscript"/>
        </w:rPr>
        <w:t>00</w:t>
      </w:r>
      <w:r w:rsidR="000417D5" w:rsidRPr="008C7EE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7724E" w:rsidRDefault="0087724E" w:rsidP="0087724E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87724E" w:rsidSect="00086607">
      <w:headerReference w:type="default" r:id="rId7"/>
      <w:type w:val="continuous"/>
      <w:pgSz w:w="11905" w:h="16837"/>
      <w:pgMar w:top="1417" w:right="1417" w:bottom="1417" w:left="1417" w:header="284" w:footer="189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BC" w:rsidRDefault="005839BC" w:rsidP="005839BC">
      <w:r>
        <w:separator/>
      </w:r>
    </w:p>
  </w:endnote>
  <w:endnote w:type="continuationSeparator" w:id="0">
    <w:p w:rsidR="005839BC" w:rsidRDefault="005839BC" w:rsidP="00583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BC" w:rsidRDefault="005839BC" w:rsidP="005839BC">
      <w:r>
        <w:separator/>
      </w:r>
    </w:p>
  </w:footnote>
  <w:footnote w:type="continuationSeparator" w:id="0">
    <w:p w:rsidR="005839BC" w:rsidRDefault="005839BC" w:rsidP="00583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BC" w:rsidRDefault="005839BC">
    <w:pPr>
      <w:pStyle w:val="Nagwek"/>
    </w:pPr>
    <w:r w:rsidRPr="005839BC">
      <w:rPr>
        <w:noProof/>
      </w:rPr>
      <w:drawing>
        <wp:inline distT="0" distB="0" distL="0" distR="0">
          <wp:extent cx="5405755" cy="710816"/>
          <wp:effectExtent l="19050" t="0" r="4445" b="0"/>
          <wp:docPr id="16" name="Obraz 16" descr="http://poiis.nfosigw.gov.pl/gfx/poiis/userfiles/images/logotypy/poiis_2018/ferp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iis.nfosigw.gov.pl/gfx/poiis/userfiles/images/logotypy/poiis_2018/ferp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5755" cy="710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9BC" w:rsidRDefault="005839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6"/>
        <w:szCs w:val="26"/>
      </w:rPr>
    </w:lvl>
    <w:lvl w:ilvl="1" w:tplc="000F4242">
      <w:start w:val="1"/>
      <w:numFmt w:val="bullet"/>
      <w:lvlText w:val="-"/>
      <w:lvlJc w:val="left"/>
      <w:rPr>
        <w:sz w:val="26"/>
        <w:szCs w:val="26"/>
      </w:rPr>
    </w:lvl>
    <w:lvl w:ilvl="2" w:tplc="000F4243">
      <w:start w:val="1"/>
      <w:numFmt w:val="bullet"/>
      <w:lvlText w:val="-"/>
      <w:lvlJc w:val="left"/>
      <w:rPr>
        <w:sz w:val="26"/>
        <w:szCs w:val="26"/>
      </w:rPr>
    </w:lvl>
    <w:lvl w:ilvl="3" w:tplc="000F4244">
      <w:start w:val="1"/>
      <w:numFmt w:val="bullet"/>
      <w:lvlText w:val="-"/>
      <w:lvlJc w:val="left"/>
      <w:rPr>
        <w:sz w:val="26"/>
        <w:szCs w:val="26"/>
      </w:rPr>
    </w:lvl>
    <w:lvl w:ilvl="4" w:tplc="000F4245">
      <w:start w:val="1"/>
      <w:numFmt w:val="bullet"/>
      <w:lvlText w:val="-"/>
      <w:lvlJc w:val="left"/>
      <w:rPr>
        <w:sz w:val="26"/>
        <w:szCs w:val="26"/>
      </w:rPr>
    </w:lvl>
    <w:lvl w:ilvl="5" w:tplc="000F4246">
      <w:start w:val="1"/>
      <w:numFmt w:val="bullet"/>
      <w:lvlText w:val="-"/>
      <w:lvlJc w:val="left"/>
      <w:rPr>
        <w:sz w:val="26"/>
        <w:szCs w:val="26"/>
      </w:rPr>
    </w:lvl>
    <w:lvl w:ilvl="6" w:tplc="000F4247">
      <w:start w:val="1"/>
      <w:numFmt w:val="bullet"/>
      <w:lvlText w:val="-"/>
      <w:lvlJc w:val="left"/>
      <w:rPr>
        <w:sz w:val="26"/>
        <w:szCs w:val="26"/>
      </w:rPr>
    </w:lvl>
    <w:lvl w:ilvl="7" w:tplc="000F4248">
      <w:start w:val="1"/>
      <w:numFmt w:val="bullet"/>
      <w:lvlText w:val="-"/>
      <w:lvlJc w:val="left"/>
      <w:rPr>
        <w:sz w:val="26"/>
        <w:szCs w:val="26"/>
      </w:rPr>
    </w:lvl>
    <w:lvl w:ilvl="8" w:tplc="000F4249">
      <w:start w:val="1"/>
      <w:numFmt w:val="bullet"/>
      <w:lvlText w:val="-"/>
      <w:lvlJc w:val="left"/>
      <w:rPr>
        <w:sz w:val="26"/>
        <w:szCs w:val="26"/>
      </w:rPr>
    </w:lvl>
  </w:abstractNum>
  <w:abstractNum w:abstractNumId="1">
    <w:nsid w:val="68D7436B"/>
    <w:multiLevelType w:val="hybridMultilevel"/>
    <w:tmpl w:val="B9384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E40CA"/>
    <w:rsid w:val="000417D5"/>
    <w:rsid w:val="000770B6"/>
    <w:rsid w:val="00086607"/>
    <w:rsid w:val="001E1DD4"/>
    <w:rsid w:val="0027373C"/>
    <w:rsid w:val="002E586B"/>
    <w:rsid w:val="002F7402"/>
    <w:rsid w:val="003C3A06"/>
    <w:rsid w:val="00447CA7"/>
    <w:rsid w:val="005839BC"/>
    <w:rsid w:val="005968C0"/>
    <w:rsid w:val="007E78AD"/>
    <w:rsid w:val="0087724E"/>
    <w:rsid w:val="00885E0A"/>
    <w:rsid w:val="00AE40CA"/>
    <w:rsid w:val="00CC66C6"/>
    <w:rsid w:val="00DA12AD"/>
    <w:rsid w:val="00E1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8C0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rsid w:val="005968C0"/>
    <w:rPr>
      <w:rFonts w:ascii="Batang" w:eastAsia="Batang" w:cs="Batang"/>
      <w:b/>
      <w:bCs/>
      <w:sz w:val="20"/>
      <w:szCs w:val="20"/>
    </w:rPr>
  </w:style>
  <w:style w:type="character" w:customStyle="1" w:styleId="Teksttreci3">
    <w:name w:val="Tekst treści (3)"/>
    <w:basedOn w:val="Domylnaczcionkaakapitu"/>
    <w:link w:val="Teksttreci31"/>
    <w:uiPriority w:val="99"/>
    <w:rsid w:val="005968C0"/>
    <w:rPr>
      <w:rFonts w:ascii="Batang" w:eastAsia="Batang" w:cs="Batang"/>
      <w:sz w:val="20"/>
      <w:szCs w:val="20"/>
    </w:rPr>
  </w:style>
  <w:style w:type="character" w:customStyle="1" w:styleId="Teksttreci3Pogrubienie">
    <w:name w:val="Tekst treści (3) + Pogrubienie"/>
    <w:basedOn w:val="Teksttreci3"/>
    <w:uiPriority w:val="99"/>
    <w:rsid w:val="005968C0"/>
    <w:rPr>
      <w:rFonts w:ascii="Batang" w:eastAsia="Batang" w:cs="Batang"/>
      <w:b/>
      <w:bCs/>
      <w:sz w:val="20"/>
      <w:szCs w:val="20"/>
    </w:rPr>
  </w:style>
  <w:style w:type="character" w:customStyle="1" w:styleId="Teksttreci32">
    <w:name w:val="Tekst treści (3)2"/>
    <w:basedOn w:val="Teksttreci3"/>
    <w:uiPriority w:val="99"/>
    <w:rsid w:val="005968C0"/>
    <w:rPr>
      <w:rFonts w:ascii="Batang" w:eastAsia="Batang" w:cs="Batang"/>
      <w:sz w:val="20"/>
      <w:szCs w:val="20"/>
    </w:rPr>
  </w:style>
  <w:style w:type="character" w:customStyle="1" w:styleId="Teksttreci4">
    <w:name w:val="Tekst treści (4)"/>
    <w:basedOn w:val="Domylnaczcionkaakapitu"/>
    <w:link w:val="Teksttreci41"/>
    <w:uiPriority w:val="99"/>
    <w:rsid w:val="005968C0"/>
    <w:rPr>
      <w:rFonts w:ascii="Batang" w:eastAsia="Batang" w:cs="Batang"/>
      <w:b/>
      <w:bCs/>
      <w:sz w:val="20"/>
      <w:szCs w:val="20"/>
    </w:rPr>
  </w:style>
  <w:style w:type="character" w:customStyle="1" w:styleId="Teksttreci">
    <w:name w:val="Tekst treści"/>
    <w:basedOn w:val="Domylnaczcionkaakapitu"/>
    <w:link w:val="Teksttreci1"/>
    <w:uiPriority w:val="99"/>
    <w:rsid w:val="005968C0"/>
    <w:rPr>
      <w:rFonts w:ascii="Batang" w:eastAsia="Batang" w:cs="Batang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uiPriority w:val="99"/>
    <w:rsid w:val="005968C0"/>
    <w:pPr>
      <w:shd w:val="clear" w:color="auto" w:fill="FFFFFF"/>
      <w:spacing w:after="360" w:line="422" w:lineRule="exact"/>
      <w:jc w:val="right"/>
    </w:pPr>
    <w:rPr>
      <w:rFonts w:ascii="Batang" w:eastAsia="Batang" w:cs="Batang"/>
      <w:b/>
      <w:bCs/>
      <w:color w:val="auto"/>
      <w:sz w:val="20"/>
      <w:szCs w:val="20"/>
    </w:rPr>
  </w:style>
  <w:style w:type="paragraph" w:customStyle="1" w:styleId="Teksttreci31">
    <w:name w:val="Tekst treści (3)1"/>
    <w:basedOn w:val="Normalny"/>
    <w:link w:val="Teksttreci3"/>
    <w:uiPriority w:val="99"/>
    <w:rsid w:val="005968C0"/>
    <w:pPr>
      <w:shd w:val="clear" w:color="auto" w:fill="FFFFFF"/>
      <w:spacing w:before="360" w:after="240" w:line="240" w:lineRule="atLeast"/>
    </w:pPr>
    <w:rPr>
      <w:rFonts w:ascii="Batang" w:eastAsia="Batang" w:cs="Batang"/>
      <w:color w:val="auto"/>
      <w:sz w:val="20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5968C0"/>
    <w:pPr>
      <w:shd w:val="clear" w:color="auto" w:fill="FFFFFF"/>
      <w:spacing w:before="240" w:after="360" w:line="283" w:lineRule="exact"/>
    </w:pPr>
    <w:rPr>
      <w:rFonts w:ascii="Batang" w:eastAsia="Batang" w:cs="Batang"/>
      <w:b/>
      <w:bCs/>
      <w:color w:val="auto"/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rsid w:val="005968C0"/>
    <w:pPr>
      <w:shd w:val="clear" w:color="auto" w:fill="FFFFFF"/>
      <w:spacing w:before="240" w:after="120" w:line="250" w:lineRule="exact"/>
      <w:ind w:firstLine="660"/>
    </w:pPr>
    <w:rPr>
      <w:rFonts w:ascii="Batang" w:eastAsia="Batang" w:cs="Batang"/>
      <w:b/>
      <w:bCs/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39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9BC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839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9BC"/>
    <w:rPr>
      <w:rFonts w:cs="Arial Unicode MS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9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9BC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08660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C66C6"/>
    <w:pPr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CC66C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CC66C6"/>
    <w:pPr>
      <w:shd w:val="clear" w:color="auto" w:fill="FFFFFF"/>
      <w:spacing w:after="180" w:line="274" w:lineRule="exact"/>
      <w:jc w:val="both"/>
    </w:pPr>
    <w:rPr>
      <w:rFonts w:ascii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2</cp:revision>
  <dcterms:created xsi:type="dcterms:W3CDTF">2021-01-11T14:00:00Z</dcterms:created>
  <dcterms:modified xsi:type="dcterms:W3CDTF">2021-01-11T14:00:00Z</dcterms:modified>
</cp:coreProperties>
</file>