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28BC7" w14:textId="3E6E7D26" w:rsidR="00151C08" w:rsidRPr="001D6311" w:rsidRDefault="00151C08" w:rsidP="00151C0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311">
        <w:rPr>
          <w:rFonts w:ascii="Times New Roman" w:hAnsi="Times New Roman" w:cs="Times New Roman"/>
          <w:sz w:val="24"/>
          <w:szCs w:val="24"/>
        </w:rPr>
        <w:t xml:space="preserve">Sochaczew, </w:t>
      </w:r>
      <w:r w:rsidR="00B51889" w:rsidRPr="001D6311">
        <w:rPr>
          <w:rFonts w:ascii="Times New Roman" w:hAnsi="Times New Roman" w:cs="Times New Roman"/>
          <w:sz w:val="24"/>
          <w:szCs w:val="24"/>
        </w:rPr>
        <w:t>21</w:t>
      </w:r>
      <w:r w:rsidR="00567C68" w:rsidRPr="001D6311">
        <w:rPr>
          <w:rFonts w:ascii="Times New Roman" w:hAnsi="Times New Roman" w:cs="Times New Roman"/>
          <w:sz w:val="24"/>
          <w:szCs w:val="24"/>
        </w:rPr>
        <w:t>.09</w:t>
      </w:r>
      <w:r w:rsidRPr="001D6311">
        <w:rPr>
          <w:rFonts w:ascii="Times New Roman" w:hAnsi="Times New Roman" w:cs="Times New Roman"/>
          <w:sz w:val="24"/>
          <w:szCs w:val="24"/>
        </w:rPr>
        <w:t xml:space="preserve">.2020  r. </w:t>
      </w:r>
    </w:p>
    <w:p w14:paraId="3C091A0D" w14:textId="124F9BE7" w:rsidR="00151C08" w:rsidRPr="001D6311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11">
        <w:rPr>
          <w:rFonts w:ascii="Times New Roman" w:hAnsi="Times New Roman" w:cs="Times New Roman"/>
          <w:sz w:val="24"/>
          <w:szCs w:val="24"/>
        </w:rPr>
        <w:t>ZP. 272.1.</w:t>
      </w:r>
      <w:r w:rsidR="00567C68" w:rsidRPr="001D6311">
        <w:rPr>
          <w:rFonts w:ascii="Times New Roman" w:hAnsi="Times New Roman" w:cs="Times New Roman"/>
          <w:sz w:val="24"/>
          <w:szCs w:val="24"/>
        </w:rPr>
        <w:t>1</w:t>
      </w:r>
      <w:r w:rsidR="001E0B0A" w:rsidRPr="001D6311">
        <w:rPr>
          <w:rFonts w:ascii="Times New Roman" w:hAnsi="Times New Roman" w:cs="Times New Roman"/>
          <w:sz w:val="24"/>
          <w:szCs w:val="24"/>
        </w:rPr>
        <w:t>4</w:t>
      </w:r>
      <w:r w:rsidRPr="001D6311">
        <w:rPr>
          <w:rFonts w:ascii="Times New Roman" w:hAnsi="Times New Roman" w:cs="Times New Roman"/>
          <w:sz w:val="24"/>
          <w:szCs w:val="24"/>
        </w:rPr>
        <w:t>.1.2020</w:t>
      </w:r>
    </w:p>
    <w:p w14:paraId="44392683" w14:textId="77777777" w:rsidR="00151C08" w:rsidRPr="001D6311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82DFD" w14:textId="77777777" w:rsidR="00651396" w:rsidRPr="001D6311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="00567C68" w:rsidRPr="001D6311">
        <w:rPr>
          <w:rFonts w:ascii="Times New Roman" w:hAnsi="Times New Roman" w:cs="Times New Roman"/>
          <w:sz w:val="24"/>
          <w:szCs w:val="24"/>
        </w:rPr>
        <w:tab/>
      </w:r>
    </w:p>
    <w:p w14:paraId="5F87357F" w14:textId="495443CB" w:rsidR="00151C08" w:rsidRPr="001D6311" w:rsidRDefault="00651396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="00151C08" w:rsidRPr="001D6311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11C3508" w14:textId="77777777" w:rsidR="00151C08" w:rsidRPr="001D6311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22B6354" w14:textId="77777777" w:rsidR="00151C08" w:rsidRPr="001D6311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</w:r>
      <w:r w:rsidRPr="001D631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58E44D1" w14:textId="77777777" w:rsidR="00151C08" w:rsidRPr="001D6311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EDEA3" w14:textId="77777777" w:rsidR="00651396" w:rsidRPr="001D6311" w:rsidRDefault="00151C08" w:rsidP="00651396">
      <w:pPr>
        <w:widowControl w:val="0"/>
        <w:suppressAutoHyphens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6311">
        <w:rPr>
          <w:rFonts w:ascii="Times New Roman" w:hAnsi="Times New Roman" w:cs="Times New Roman"/>
          <w:sz w:val="24"/>
          <w:szCs w:val="24"/>
        </w:rPr>
        <w:tab/>
      </w:r>
      <w:r w:rsidR="003D2369" w:rsidRPr="001D6311">
        <w:rPr>
          <w:rFonts w:ascii="Times New Roman" w:hAnsi="Times New Roman" w:cs="Times New Roman"/>
          <w:sz w:val="24"/>
          <w:szCs w:val="24"/>
        </w:rPr>
        <w:tab/>
      </w:r>
    </w:p>
    <w:p w14:paraId="5DF2BB59" w14:textId="701090D9" w:rsidR="00151C08" w:rsidRPr="001D6311" w:rsidRDefault="00651396" w:rsidP="001E0B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311">
        <w:rPr>
          <w:rFonts w:ascii="Times New Roman" w:hAnsi="Times New Roman" w:cs="Times New Roman"/>
          <w:sz w:val="24"/>
          <w:szCs w:val="24"/>
        </w:rPr>
        <w:tab/>
      </w:r>
      <w:r w:rsidR="00151C08" w:rsidRPr="001D6311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na </w:t>
      </w:r>
      <w:r w:rsidR="00151C08" w:rsidRPr="001D6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1E0B0A" w:rsidRPr="001D63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Przebudowę ulicy 15 Sierpnia w Sochaczewie stanowiąca drogę gminną nr 381083W – Etap II</w:t>
      </w:r>
      <w:r w:rsidR="00151C08" w:rsidRPr="001D6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151C08" w:rsidRPr="001D6311">
        <w:rPr>
          <w:rFonts w:ascii="Times New Roman" w:hAnsi="Times New Roman" w:cs="Times New Roman"/>
          <w:sz w:val="24"/>
          <w:szCs w:val="24"/>
        </w:rPr>
        <w:t xml:space="preserve"> informuje, że od Oferentów wpłynęły następujące zapytania:</w:t>
      </w:r>
    </w:p>
    <w:p w14:paraId="440A32BA" w14:textId="7B715338" w:rsidR="00151C08" w:rsidRPr="001D6311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459274D8" w14:textId="77777777" w:rsidR="00520B02" w:rsidRPr="001D6311" w:rsidRDefault="00520B02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5648EAE7" w14:textId="66582A4F" w:rsidR="00151C08" w:rsidRPr="001D6311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1D6311">
        <w:rPr>
          <w:rFonts w:ascii="Times New Roman" w:hAnsi="Times New Roman" w:cs="Times New Roman"/>
          <w:b/>
          <w:bCs/>
          <w:i/>
          <w:iCs/>
          <w:color w:val="auto"/>
        </w:rPr>
        <w:t>Pytanie 1</w:t>
      </w:r>
    </w:p>
    <w:p w14:paraId="19F0C137" w14:textId="29D223C4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1.Czy Zamawiający zatwierdzi do zastosowania w inwestycji jako rozwiązania równoważne do opisanych w SIWZ i STWIOR wpustów ulicznych betonowych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dn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500 z osadnikiem o głębokości 0,7 m oraz z wpustem żeliwnym / kratą żeliwną klasy D400 nowe drogowe studzienki wpustowe o następującej charakterystyce:</w:t>
      </w:r>
    </w:p>
    <w:p w14:paraId="7DB2D4D7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</w:p>
    <w:p w14:paraId="3C936E47" w14:textId="248D6FC0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- posiadają Krajową Ocenę Techniczną (KOT) wydaną przez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IBDiM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dopuszczającą do stosowania w inżynierii komunikacyjnej do punktowego ujmowania i odprowadzania wody powierzchniowej (opadowej i roztopowej) z dróg, parkingów, obiektów inżynierskich oraz innych obiektów i obszarów związanych z inżynierią komunikacyjną, która zawiera wytyczne zastąpienia typowych wpustów betonowych;</w:t>
      </w:r>
    </w:p>
    <w:p w14:paraId="7EFA695D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- posiadają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nstp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. wymiary geometryczne:</w:t>
      </w:r>
    </w:p>
    <w:p w14:paraId="67A9113D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a) średnica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Dw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425,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Dz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477,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Dśr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450,</w:t>
      </w:r>
    </w:p>
    <w:p w14:paraId="5C07461F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b) średnica odpływu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dn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200,</w:t>
      </w:r>
    </w:p>
    <w:p w14:paraId="1E1A01DC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c) przy głębokości – 0,85 m zapewniają pojemność osadnikową równą</w:t>
      </w:r>
    </w:p>
    <w:p w14:paraId="66C60C4B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przewidzianej w projekcie i opisanej w SIWZ;</w:t>
      </w:r>
    </w:p>
    <w:p w14:paraId="56D27C00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- w zabudowanym zestawie posiadają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nstp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. elementy składowe:</w:t>
      </w:r>
    </w:p>
    <w:p w14:paraId="63EBF546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a) rurę trzonową karbowaną SN2 z PP o wymiarach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Dw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425,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Dz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477,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Dśr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450,</w:t>
      </w:r>
    </w:p>
    <w:p w14:paraId="6E2D6022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zgodną z normą PN-EN 13598-2;</w:t>
      </w:r>
    </w:p>
    <w:p w14:paraId="5DCDF328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b) moduł odpływowy odpływu z króćcem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dn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200, łączony szczelnie z rurą</w:t>
      </w:r>
    </w:p>
    <w:p w14:paraId="40F63AA5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trzonową za pomocą uszczelki profilowej zgodnej z normą PN-EN 681-1;</w:t>
      </w:r>
    </w:p>
    <w:p w14:paraId="4134A21C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c) dno z PP łączone szczelnie z rurą trzonową za pomocą uszczelki profilowej</w:t>
      </w:r>
    </w:p>
    <w:p w14:paraId="1B3BE1AB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zgodnej z normą PN-EN 681-1;</w:t>
      </w:r>
    </w:p>
    <w:p w14:paraId="634D1A43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- zwieńczenie drogowej studzienki wpustowej składa się z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nastp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. elementów:</w:t>
      </w:r>
    </w:p>
    <w:p w14:paraId="1FF55E93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a) wpustu żeliwnego klasy D400 zgodnego z normą PN-EN 124</w:t>
      </w:r>
    </w:p>
    <w:p w14:paraId="2339E5E6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b) żelbetowego adaptera pod wpust</w:t>
      </w:r>
    </w:p>
    <w:p w14:paraId="7F3580BE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c) betonowego pierścienia odciążającego</w:t>
      </w:r>
    </w:p>
    <w:p w14:paraId="4298F135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- poddawana jest wyczerpującym badaniom do oceny stałości właściwości</w:t>
      </w:r>
    </w:p>
    <w:p w14:paraId="006A6596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użytkowych (w tym m.in. trwałości, wytrzymałości, obciążalności i szczelności),</w:t>
      </w:r>
    </w:p>
    <w:p w14:paraId="0CC7CB1E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co wynika z KOT oraz Krajowej Deklaracji Właściwości Użytkowych;</w:t>
      </w:r>
    </w:p>
    <w:p w14:paraId="67C7E409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- wyposażona będzie w uliczne kraty żeliwne / wpusty żeliwne klasy D400 o</w:t>
      </w:r>
    </w:p>
    <w:p w14:paraId="7A842411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wymiarach 420x620 mm / o powierzchni wlotowej 9-10 dm2, jak tego wymagają</w:t>
      </w:r>
    </w:p>
    <w:p w14:paraId="3A688CD3" w14:textId="509C369D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zapisy SIWZ /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STWiOR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.</w:t>
      </w:r>
    </w:p>
    <w:p w14:paraId="13E7FE47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</w:p>
    <w:p w14:paraId="7336345A" w14:textId="4F40C89F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b/>
          <w:bCs/>
          <w:i/>
          <w:iCs/>
          <w:sz w:val="24"/>
          <w:szCs w:val="24"/>
        </w:rPr>
        <w:lastRenderedPageBreak/>
        <w:t xml:space="preserve">W załączeniu rysunek proponowanej drogowej studzienki wpustowej wraz ze zwieńczeniem w rozwiązaniu równoważnym do przewidzianego w SIWZ dla ulicznych wpustów betonowych </w:t>
      </w:r>
      <w:proofErr w:type="spellStart"/>
      <w:r w:rsidRPr="001D6311">
        <w:rPr>
          <w:rFonts w:ascii="Times New Roman" w:eastAsia="CIDFont+F1" w:hAnsi="Times New Roman" w:cs="Times New Roman"/>
          <w:b/>
          <w:bCs/>
          <w:i/>
          <w:iCs/>
          <w:sz w:val="24"/>
          <w:szCs w:val="24"/>
        </w:rPr>
        <w:t>dn</w:t>
      </w:r>
      <w:proofErr w:type="spellEnd"/>
      <w:r w:rsidRPr="001D6311">
        <w:rPr>
          <w:rFonts w:ascii="Times New Roman" w:eastAsia="CIDFont+F1" w:hAnsi="Times New Roman" w:cs="Times New Roman"/>
          <w:b/>
          <w:bCs/>
          <w:i/>
          <w:iCs/>
          <w:sz w:val="24"/>
          <w:szCs w:val="24"/>
        </w:rPr>
        <w:t xml:space="preserve"> 500.</w:t>
      </w:r>
    </w:p>
    <w:p w14:paraId="3D011718" w14:textId="035D5335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Podkreślamy, że rozwiązanie zaproponowane do zatwierdzenia jako równoważne posiada dokładnie taką samą funkcjonalność, identyczny obszar zastosowania i odpowiada potrzebom inwestycji. Nie stanowi obniżenia standardu wykonania. Wypełnia warunki techniczne stawiane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odwodnieniom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 xml:space="preserve"> dróg publicznych określonym w </w:t>
      </w:r>
      <w:proofErr w:type="spellStart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Rozp</w:t>
      </w:r>
      <w:proofErr w:type="spellEnd"/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. Ministra Transportu i Gospodarki Morskiej z dnia 2 marca 1999 r. w sprawie warunków technicznych jakim powinny odpowiadać drogi publiczne i ich usytuowanie (Dz. U. Nr 43, poz. 430 ze zm.).</w:t>
      </w:r>
    </w:p>
    <w:p w14:paraId="2E4DCAC2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</w:p>
    <w:p w14:paraId="6DDFD1AD" w14:textId="79683849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W stosunku do rozwiązań, które proponujemy zastąpić cechuje je dodatkowo:</w:t>
      </w:r>
    </w:p>
    <w:p w14:paraId="2E44311F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</w:p>
    <w:p w14:paraId="3E7BD182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- odporność chemiczna (w tym na sole odmrażające),</w:t>
      </w:r>
    </w:p>
    <w:p w14:paraId="2F214537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- brak nasiąkliwości i odporność na przemarzanie,</w:t>
      </w:r>
    </w:p>
    <w:p w14:paraId="2A69126B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- szczelność na całej wysokości,</w:t>
      </w:r>
    </w:p>
    <w:p w14:paraId="1BF458A2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- lekka konstrukcja, która nie stanowi obciążenia dla podłoża i nie osiada pod</w:t>
      </w:r>
    </w:p>
    <w:p w14:paraId="07F8F674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wpływem obciążeń statycznych i dynamicznych,</w:t>
      </w:r>
    </w:p>
    <w:p w14:paraId="5F5BF8C1" w14:textId="31AF96DE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i/>
          <w:iCs/>
          <w:sz w:val="24"/>
          <w:szCs w:val="24"/>
        </w:rPr>
        <w:t>W przypadku odmowy zatwierdzenia proponowanego rozwiązania jako równoważnego w oparciu o PZP prosimy o merytoryczne i szczegółowe uzasadnienie.</w:t>
      </w:r>
    </w:p>
    <w:p w14:paraId="383B91B3" w14:textId="77777777" w:rsidR="002B1478" w:rsidRPr="001D6311" w:rsidRDefault="002B1478" w:rsidP="002B14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C95751" w14:textId="28E4D0BF" w:rsidR="00DB6E2E" w:rsidRPr="001D6311" w:rsidRDefault="00DB6E2E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6D2901A8" w14:textId="6C38FEAD" w:rsidR="00E7030D" w:rsidRPr="001D6311" w:rsidRDefault="00B51889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1D6311">
        <w:rPr>
          <w:rFonts w:ascii="Times New Roman" w:eastAsia="CIDFont+F1" w:hAnsi="Times New Roman" w:cs="Times New Roman"/>
          <w:sz w:val="24"/>
          <w:szCs w:val="24"/>
        </w:rPr>
        <w:t xml:space="preserve">Zamawiający wyraża zgodę na zastosowanie zamiennego rozwiązania przy spełnieniu pozostałych warunków zawartych w </w:t>
      </w:r>
      <w:proofErr w:type="spellStart"/>
      <w:r w:rsidRPr="001D6311">
        <w:rPr>
          <w:rFonts w:ascii="Times New Roman" w:eastAsia="CIDFont+F1" w:hAnsi="Times New Roman" w:cs="Times New Roman"/>
          <w:sz w:val="24"/>
          <w:szCs w:val="24"/>
        </w:rPr>
        <w:t>STWiOR</w:t>
      </w:r>
      <w:proofErr w:type="spellEnd"/>
      <w:r w:rsidRPr="001D6311">
        <w:rPr>
          <w:rFonts w:ascii="Times New Roman" w:eastAsia="CIDFont+F1" w:hAnsi="Times New Roman" w:cs="Times New Roman"/>
          <w:sz w:val="24"/>
          <w:szCs w:val="24"/>
        </w:rPr>
        <w:t xml:space="preserve"> oraz PB.</w:t>
      </w:r>
    </w:p>
    <w:p w14:paraId="5CCD4EC0" w14:textId="4B5311B0" w:rsidR="00E7030D" w:rsidRPr="001D6311" w:rsidRDefault="00E7030D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</w:p>
    <w:p w14:paraId="4CDA6308" w14:textId="7975592E" w:rsidR="00E7030D" w:rsidRPr="001D6311" w:rsidRDefault="00E7030D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i/>
          <w:i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b/>
          <w:bCs/>
          <w:i/>
          <w:iCs/>
          <w:sz w:val="24"/>
          <w:szCs w:val="24"/>
        </w:rPr>
        <w:t>Pytanie 2</w:t>
      </w:r>
    </w:p>
    <w:p w14:paraId="6F54FCF3" w14:textId="77777777" w:rsidR="00E7030D" w:rsidRPr="001D6311" w:rsidRDefault="00E7030D" w:rsidP="00E7030D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6311">
        <w:rPr>
          <w:rFonts w:ascii="Times New Roman" w:hAnsi="Times New Roman" w:cs="Times New Roman"/>
          <w:i/>
          <w:iCs/>
          <w:sz w:val="24"/>
          <w:szCs w:val="24"/>
        </w:rPr>
        <w:t xml:space="preserve">Zgodnie z zapisami </w:t>
      </w:r>
      <w:proofErr w:type="spellStart"/>
      <w:r w:rsidRPr="001D6311">
        <w:rPr>
          <w:rFonts w:ascii="Times New Roman" w:hAnsi="Times New Roman" w:cs="Times New Roman"/>
          <w:i/>
          <w:iCs/>
          <w:sz w:val="24"/>
          <w:szCs w:val="24"/>
        </w:rPr>
        <w:t>STWiORB</w:t>
      </w:r>
      <w:proofErr w:type="spellEnd"/>
      <w:r w:rsidRPr="001D6311">
        <w:rPr>
          <w:rFonts w:ascii="Times New Roman" w:hAnsi="Times New Roman" w:cs="Times New Roman"/>
          <w:i/>
          <w:iCs/>
          <w:sz w:val="24"/>
          <w:szCs w:val="24"/>
        </w:rPr>
        <w:t xml:space="preserve"> należy zastosować do budowy kolektora deszczowego DN200 – DN500 rury GRP.</w:t>
      </w:r>
    </w:p>
    <w:p w14:paraId="2A78F3B5" w14:textId="77777777" w:rsidR="00E7030D" w:rsidRPr="001D6311" w:rsidRDefault="00E7030D" w:rsidP="00E7030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1D6311">
        <w:rPr>
          <w:rFonts w:ascii="Times New Roman" w:hAnsi="Times New Roman" w:cs="Times New Roman"/>
          <w:i/>
          <w:iCs/>
          <w:color w:val="auto"/>
        </w:rPr>
        <w:t>Czy zamiast systemu rur z GRP Zamawiający dopuści do zastosowania w kanalizacji deszczowej system z rur strukturalnych z PP dwuwarstwowych DN200-DN500 o sztywności SN 8 tak jak w ETAPIE I przebudowy ul. 15 Sierpnia.</w:t>
      </w:r>
    </w:p>
    <w:p w14:paraId="544C3B6C" w14:textId="77777777" w:rsidR="00E7030D" w:rsidRPr="001D6311" w:rsidRDefault="00E7030D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0B9084E4" w14:textId="5DDAA92D" w:rsidR="00E7030D" w:rsidRPr="001D6311" w:rsidRDefault="00B51889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1D6311">
        <w:rPr>
          <w:rFonts w:ascii="Times New Roman" w:eastAsia="CIDFont+F1" w:hAnsi="Times New Roman" w:cs="Times New Roman"/>
          <w:sz w:val="24"/>
          <w:szCs w:val="24"/>
        </w:rPr>
        <w:t>Tak. Jest możliwość zamiany na rury dwuściennej konstrukcji PP o sztywności obwodowej SN8 przy zachowaniu pozostałych parametrów wynikających z dokumentacji.</w:t>
      </w:r>
    </w:p>
    <w:p w14:paraId="7D2A4349" w14:textId="77777777" w:rsidR="00E7030D" w:rsidRPr="001D6311" w:rsidRDefault="00E7030D" w:rsidP="00E7030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5964543C" w14:textId="4092BB82" w:rsidR="00E7030D" w:rsidRPr="001D6311" w:rsidRDefault="00E7030D" w:rsidP="00E7030D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1D6311">
        <w:rPr>
          <w:rFonts w:ascii="Times New Roman" w:hAnsi="Times New Roman" w:cs="Times New Roman"/>
          <w:b/>
          <w:bCs/>
          <w:i/>
          <w:iCs/>
          <w:color w:val="auto"/>
        </w:rPr>
        <w:t>Pytanie 3</w:t>
      </w:r>
    </w:p>
    <w:p w14:paraId="7900606E" w14:textId="77777777" w:rsidR="00E7030D" w:rsidRPr="001D6311" w:rsidRDefault="00E7030D" w:rsidP="00E7030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1D6311">
        <w:rPr>
          <w:rFonts w:ascii="Times New Roman" w:hAnsi="Times New Roman" w:cs="Times New Roman"/>
          <w:i/>
          <w:iCs/>
          <w:color w:val="auto"/>
        </w:rPr>
        <w:t>Proszę o załączenie do dokumentacji przetargowej kompletnej opinii geologicznej z sytuacją z zaznaczonymi odwiertami oraz karty otworów geologicznych.</w:t>
      </w:r>
    </w:p>
    <w:p w14:paraId="4246CC76" w14:textId="77777777" w:rsidR="00E7030D" w:rsidRPr="001D6311" w:rsidRDefault="00E7030D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311E9619" w14:textId="6AD970EE" w:rsidR="00E7030D" w:rsidRPr="001D6311" w:rsidRDefault="00B51889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1D6311">
        <w:rPr>
          <w:rFonts w:ascii="Times New Roman" w:eastAsia="CIDFont+F1" w:hAnsi="Times New Roman" w:cs="Times New Roman"/>
          <w:sz w:val="24"/>
          <w:szCs w:val="24"/>
        </w:rPr>
        <w:t>Zamawiający opublikował dokumentację w dniu 21.09.2020 r</w:t>
      </w:r>
    </w:p>
    <w:p w14:paraId="1E80459D" w14:textId="77777777" w:rsidR="00E7030D" w:rsidRPr="001D6311" w:rsidRDefault="00E7030D" w:rsidP="00E7030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39FB5002" w14:textId="4ECCD08E" w:rsidR="00E7030D" w:rsidRPr="001D6311" w:rsidRDefault="00E7030D" w:rsidP="00E7030D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1D6311">
        <w:rPr>
          <w:rFonts w:ascii="Times New Roman" w:hAnsi="Times New Roman" w:cs="Times New Roman"/>
          <w:b/>
          <w:bCs/>
          <w:i/>
          <w:iCs/>
          <w:color w:val="auto"/>
        </w:rPr>
        <w:t>Pytanie 4</w:t>
      </w:r>
    </w:p>
    <w:p w14:paraId="79392A80" w14:textId="77777777" w:rsidR="00E7030D" w:rsidRPr="001D6311" w:rsidRDefault="00E7030D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6311">
        <w:rPr>
          <w:rFonts w:ascii="Times New Roman" w:hAnsi="Times New Roman" w:cs="Times New Roman"/>
          <w:i/>
          <w:iCs/>
          <w:sz w:val="24"/>
          <w:szCs w:val="24"/>
        </w:rPr>
        <w:t>Wykonawca przedmiotowego zadania zwraca się z prośbą o informację, czy oznakowanie poziome w ul. 15 Sierpnia ma zostać wykonane w technologii grubowarstwowej czy cienkowarstwowej?</w:t>
      </w:r>
    </w:p>
    <w:p w14:paraId="7D70FEA4" w14:textId="77777777" w:rsidR="00E7030D" w:rsidRPr="001D6311" w:rsidRDefault="00E7030D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72E5D74E" w14:textId="28C9F406" w:rsidR="00E7030D" w:rsidRPr="001D6311" w:rsidRDefault="00B51889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1D6311">
        <w:rPr>
          <w:rFonts w:ascii="Times New Roman" w:eastAsia="CIDFont+F1" w:hAnsi="Times New Roman" w:cs="Times New Roman"/>
          <w:sz w:val="24"/>
          <w:szCs w:val="24"/>
        </w:rPr>
        <w:t>Grubowarstwowej.</w:t>
      </w:r>
    </w:p>
    <w:p w14:paraId="21205F2C" w14:textId="77777777" w:rsidR="00E7030D" w:rsidRPr="001D6311" w:rsidRDefault="00E7030D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BD129C4" w14:textId="77777777" w:rsidR="001D6311" w:rsidRDefault="001D6311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AA058F" w14:textId="77777777" w:rsidR="001D6311" w:rsidRDefault="001D6311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B44D73" w14:textId="77777777" w:rsidR="001D6311" w:rsidRDefault="001D6311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EFD966" w14:textId="63A4072E" w:rsidR="00E7030D" w:rsidRPr="001D6311" w:rsidRDefault="00E7030D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631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Pytanie 5</w:t>
      </w:r>
    </w:p>
    <w:p w14:paraId="197403A9" w14:textId="77777777" w:rsidR="00E7030D" w:rsidRPr="001D6311" w:rsidRDefault="00E7030D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6311">
        <w:rPr>
          <w:rFonts w:ascii="Times New Roman" w:hAnsi="Times New Roman" w:cs="Times New Roman"/>
          <w:i/>
          <w:iCs/>
          <w:sz w:val="24"/>
          <w:szCs w:val="24"/>
        </w:rPr>
        <w:t>W załączonym do przetargu przedmiarze podane powierzchnie są powierzchniami nawierzchni utwardzonych. Wg PT rysunki przekroje typowe Projektant wrysował konstrukcję pod krawężnik, czego brakuje w załączonych przedmiarach poza pozycją 6.1.</w:t>
      </w:r>
    </w:p>
    <w:p w14:paraId="12BD2990" w14:textId="77777777" w:rsidR="00E7030D" w:rsidRPr="001D6311" w:rsidRDefault="00E7030D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6311">
        <w:rPr>
          <w:rFonts w:ascii="Times New Roman" w:hAnsi="Times New Roman" w:cs="Times New Roman"/>
          <w:i/>
          <w:iCs/>
          <w:sz w:val="24"/>
          <w:szCs w:val="24"/>
        </w:rPr>
        <w:t>Czy pod krawężnikami należy wykonać konstrukcję tak jak pod nawierzchnią wg rys. D-3.0 i D-3.1?</w:t>
      </w:r>
    </w:p>
    <w:p w14:paraId="7681C3BE" w14:textId="77777777" w:rsidR="00E7030D" w:rsidRPr="001D6311" w:rsidRDefault="00E7030D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6B3F4C54" w14:textId="57E01DF9" w:rsidR="00E7030D" w:rsidRPr="001D6311" w:rsidRDefault="00B51889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1D6311">
        <w:rPr>
          <w:rFonts w:ascii="Times New Roman" w:eastAsia="CIDFont+F1" w:hAnsi="Times New Roman" w:cs="Times New Roman"/>
          <w:sz w:val="24"/>
          <w:szCs w:val="24"/>
        </w:rPr>
        <w:t xml:space="preserve">Pod krawężnikami należy wykonać </w:t>
      </w:r>
      <w:r w:rsidR="001D6311" w:rsidRPr="001D6311">
        <w:rPr>
          <w:rFonts w:ascii="Times New Roman" w:eastAsia="CIDFont+F1" w:hAnsi="Times New Roman" w:cs="Times New Roman"/>
          <w:sz w:val="24"/>
          <w:szCs w:val="24"/>
        </w:rPr>
        <w:t>konstrukcję</w:t>
      </w:r>
      <w:r w:rsidRPr="001D6311">
        <w:rPr>
          <w:rFonts w:ascii="Times New Roman" w:eastAsia="CIDFont+F1" w:hAnsi="Times New Roman" w:cs="Times New Roman"/>
          <w:sz w:val="24"/>
          <w:szCs w:val="24"/>
        </w:rPr>
        <w:t xml:space="preserve"> zgodnie z rys. D-3.0 i D-3.1.</w:t>
      </w:r>
    </w:p>
    <w:p w14:paraId="7DF03181" w14:textId="77777777" w:rsidR="00E7030D" w:rsidRPr="001D6311" w:rsidRDefault="00E7030D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A82AE9" w14:textId="5C9411CE" w:rsidR="00E7030D" w:rsidRPr="001D6311" w:rsidRDefault="00E7030D" w:rsidP="00E7030D">
      <w:pPr>
        <w:pStyle w:val="Teksttreci1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6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Pytanie 6</w:t>
      </w:r>
    </w:p>
    <w:p w14:paraId="0882E8AA" w14:textId="77777777" w:rsidR="00E7030D" w:rsidRPr="001D6311" w:rsidRDefault="00E7030D" w:rsidP="00E7030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1D6311">
        <w:rPr>
          <w:rFonts w:ascii="Times New Roman" w:hAnsi="Times New Roman" w:cs="Times New Roman"/>
          <w:i/>
          <w:iCs/>
          <w:color w:val="auto"/>
        </w:rPr>
        <w:t xml:space="preserve">Zgodnie z zapisami </w:t>
      </w:r>
      <w:proofErr w:type="spellStart"/>
      <w:r w:rsidRPr="001D6311">
        <w:rPr>
          <w:rFonts w:ascii="Times New Roman" w:hAnsi="Times New Roman" w:cs="Times New Roman"/>
          <w:i/>
          <w:iCs/>
          <w:color w:val="auto"/>
        </w:rPr>
        <w:t>STWiORB</w:t>
      </w:r>
      <w:proofErr w:type="spellEnd"/>
      <w:r w:rsidRPr="001D6311">
        <w:rPr>
          <w:rFonts w:ascii="Times New Roman" w:hAnsi="Times New Roman" w:cs="Times New Roman"/>
          <w:i/>
          <w:iCs/>
          <w:color w:val="auto"/>
        </w:rPr>
        <w:t xml:space="preserve"> należy zastosować do budowy kolektora deszczowego komory robocze.</w:t>
      </w:r>
    </w:p>
    <w:p w14:paraId="25EB2A55" w14:textId="7660198A" w:rsidR="00E7030D" w:rsidRPr="001D6311" w:rsidRDefault="00E7030D" w:rsidP="00E7030D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1D6311">
        <w:rPr>
          <w:rFonts w:ascii="Times New Roman" w:hAnsi="Times New Roman" w:cs="Times New Roman"/>
          <w:i/>
          <w:iCs/>
          <w:color w:val="auto"/>
        </w:rPr>
        <w:t>Proszę o potwierdzenie zastosowania do kanalizacji deszczowej studni betonowych dn1200.</w:t>
      </w:r>
    </w:p>
    <w:p w14:paraId="7FAE1C06" w14:textId="77777777" w:rsidR="00E7030D" w:rsidRPr="001D6311" w:rsidRDefault="00E7030D" w:rsidP="00E7030D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1D6311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5FC0BA0B" w14:textId="69629564" w:rsidR="00E7030D" w:rsidRPr="001D6311" w:rsidRDefault="00B51889" w:rsidP="00E7030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D6311">
        <w:rPr>
          <w:rFonts w:ascii="Times New Roman" w:hAnsi="Times New Roman" w:cs="Times New Roman"/>
          <w:color w:val="auto"/>
        </w:rPr>
        <w:t>W dokumentacji zaprojektowano studnie betonowe DN1200. Ze względu na lokalizację oraz głębokość, wykop należy odpowiednio zabezpieczyć.</w:t>
      </w:r>
    </w:p>
    <w:sectPr w:rsidR="00E7030D" w:rsidRPr="001D6311" w:rsidSect="00954AE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05361" w14:textId="77777777" w:rsidR="00195EBA" w:rsidRDefault="00195EBA" w:rsidP="00DB6E2E">
      <w:r>
        <w:separator/>
      </w:r>
    </w:p>
  </w:endnote>
  <w:endnote w:type="continuationSeparator" w:id="0">
    <w:p w14:paraId="06F3E341" w14:textId="77777777" w:rsidR="00195EBA" w:rsidRDefault="00195EBA" w:rsidP="00DB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IDFont+F1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5202B" w14:textId="77777777" w:rsidR="00195EBA" w:rsidRDefault="00195EBA" w:rsidP="00DB6E2E">
      <w:r>
        <w:separator/>
      </w:r>
    </w:p>
  </w:footnote>
  <w:footnote w:type="continuationSeparator" w:id="0">
    <w:p w14:paraId="24423DBF" w14:textId="77777777" w:rsidR="00195EBA" w:rsidRDefault="00195EBA" w:rsidP="00DB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BCC4A" w14:textId="17148778" w:rsidR="00195EBA" w:rsidRDefault="00195EBA">
    <w:pPr>
      <w:pStyle w:val="Nagwek"/>
    </w:pPr>
  </w:p>
  <w:p w14:paraId="67A8EE26" w14:textId="77777777" w:rsidR="00195EBA" w:rsidRDefault="00195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B72D1"/>
    <w:multiLevelType w:val="hybridMultilevel"/>
    <w:tmpl w:val="F844E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DC"/>
    <w:rsid w:val="0005722C"/>
    <w:rsid w:val="00151C08"/>
    <w:rsid w:val="00195EBA"/>
    <w:rsid w:val="001D6311"/>
    <w:rsid w:val="001E0B0A"/>
    <w:rsid w:val="002461C8"/>
    <w:rsid w:val="002B1478"/>
    <w:rsid w:val="003365F0"/>
    <w:rsid w:val="003A506A"/>
    <w:rsid w:val="003B04DC"/>
    <w:rsid w:val="003B0D57"/>
    <w:rsid w:val="003D2369"/>
    <w:rsid w:val="00520B02"/>
    <w:rsid w:val="00561D38"/>
    <w:rsid w:val="00567C68"/>
    <w:rsid w:val="005E1921"/>
    <w:rsid w:val="00651396"/>
    <w:rsid w:val="00675F8D"/>
    <w:rsid w:val="006909D9"/>
    <w:rsid w:val="00745F1B"/>
    <w:rsid w:val="00820DDE"/>
    <w:rsid w:val="00952573"/>
    <w:rsid w:val="00954AEA"/>
    <w:rsid w:val="00A263DC"/>
    <w:rsid w:val="00B51889"/>
    <w:rsid w:val="00C0122B"/>
    <w:rsid w:val="00C8131E"/>
    <w:rsid w:val="00DB6E2E"/>
    <w:rsid w:val="00E178B8"/>
    <w:rsid w:val="00E213DE"/>
    <w:rsid w:val="00E31AD4"/>
    <w:rsid w:val="00E7030D"/>
    <w:rsid w:val="00F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574C"/>
  <w15:docId w15:val="{418244A1-6EDE-4760-B5FB-42FFF6FB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C0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151C08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151C08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51C08"/>
    <w:pPr>
      <w:shd w:val="clear" w:color="auto" w:fill="FFFFFF"/>
      <w:spacing w:before="720" w:after="1020" w:line="259" w:lineRule="exact"/>
      <w:ind w:hanging="340"/>
    </w:pPr>
    <w:rPr>
      <w:rFonts w:ascii="Arial" w:hAnsi="Arial" w:cs="Arial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151C08"/>
    <w:rPr>
      <w:i/>
      <w:iCs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151C08"/>
    <w:pPr>
      <w:shd w:val="clear" w:color="auto" w:fill="FFFFFF"/>
      <w:spacing w:after="780" w:line="240" w:lineRule="atLeast"/>
    </w:pPr>
    <w:rPr>
      <w:rFonts w:asciiTheme="minorHAnsi" w:hAnsiTheme="minorHAnsi" w:cstheme="minorBidi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E2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6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E2E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E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E2E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195EBA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2461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3D2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18</cp:revision>
  <cp:lastPrinted>2020-04-07T08:11:00Z</cp:lastPrinted>
  <dcterms:created xsi:type="dcterms:W3CDTF">2020-08-31T13:02:00Z</dcterms:created>
  <dcterms:modified xsi:type="dcterms:W3CDTF">2020-09-21T09:51:00Z</dcterms:modified>
</cp:coreProperties>
</file>