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36" w:rsidRPr="005F55F0" w:rsidRDefault="00EF2636" w:rsidP="00EF2636">
      <w:pPr>
        <w:jc w:val="right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 xml:space="preserve">Sochaczew dnia </w:t>
      </w:r>
      <w:r w:rsidR="00B030DE" w:rsidRPr="005F55F0">
        <w:rPr>
          <w:rFonts w:ascii="Times New Roman" w:hAnsi="Times New Roman" w:cs="Times New Roman"/>
          <w:sz w:val="23"/>
          <w:szCs w:val="23"/>
        </w:rPr>
        <w:t>08.08</w:t>
      </w:r>
      <w:r w:rsidRPr="005F55F0">
        <w:rPr>
          <w:rFonts w:ascii="Times New Roman" w:hAnsi="Times New Roman" w:cs="Times New Roman"/>
          <w:sz w:val="23"/>
          <w:szCs w:val="23"/>
        </w:rPr>
        <w:t xml:space="preserve">.2019  r. </w:t>
      </w:r>
    </w:p>
    <w:p w:rsidR="00EF2636" w:rsidRPr="005F55F0" w:rsidRDefault="00EF2636" w:rsidP="00EF2636">
      <w:pPr>
        <w:jc w:val="both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>ZP. 272.1.1</w:t>
      </w:r>
      <w:r w:rsidR="00B030DE" w:rsidRPr="005F55F0">
        <w:rPr>
          <w:rFonts w:ascii="Times New Roman" w:hAnsi="Times New Roman" w:cs="Times New Roman"/>
          <w:sz w:val="23"/>
          <w:szCs w:val="23"/>
        </w:rPr>
        <w:t>2</w:t>
      </w:r>
      <w:r w:rsidRPr="005F55F0">
        <w:rPr>
          <w:rFonts w:ascii="Times New Roman" w:hAnsi="Times New Roman" w:cs="Times New Roman"/>
          <w:sz w:val="23"/>
          <w:szCs w:val="23"/>
        </w:rPr>
        <w:t>.3.2019</w:t>
      </w:r>
    </w:p>
    <w:p w:rsidR="00EF2636" w:rsidRPr="005F55F0" w:rsidRDefault="00EF2636" w:rsidP="00EF2636">
      <w:pPr>
        <w:spacing w:after="0" w:line="240" w:lineRule="auto"/>
        <w:jc w:val="both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EF2636" w:rsidRPr="005F55F0" w:rsidRDefault="00EF2636" w:rsidP="00EF2636">
      <w:pPr>
        <w:spacing w:after="0" w:line="240" w:lineRule="auto"/>
        <w:jc w:val="both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EF2636" w:rsidRPr="005F55F0" w:rsidRDefault="00EF2636" w:rsidP="00EF2636">
      <w:pPr>
        <w:spacing w:after="0" w:line="240" w:lineRule="auto"/>
        <w:jc w:val="both"/>
        <w:rPr>
          <w:sz w:val="23"/>
          <w:szCs w:val="23"/>
        </w:rPr>
      </w:pP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</w:r>
      <w:r w:rsidRPr="005F55F0">
        <w:rPr>
          <w:sz w:val="23"/>
          <w:szCs w:val="23"/>
        </w:rPr>
        <w:tab/>
        <w:t>……………………………….</w:t>
      </w:r>
    </w:p>
    <w:p w:rsidR="00EF2636" w:rsidRPr="005F55F0" w:rsidRDefault="00EF2636" w:rsidP="00EF2636">
      <w:pPr>
        <w:spacing w:after="0" w:line="240" w:lineRule="auto"/>
        <w:jc w:val="both"/>
        <w:rPr>
          <w:sz w:val="23"/>
          <w:szCs w:val="23"/>
        </w:rPr>
      </w:pPr>
    </w:p>
    <w:p w:rsidR="00EF2636" w:rsidRPr="005F55F0" w:rsidRDefault="00EF2636" w:rsidP="00EF2636">
      <w:pPr>
        <w:spacing w:before="164" w:line="240" w:lineRule="auto"/>
        <w:ind w:right="245"/>
        <w:jc w:val="both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ab/>
        <w:t xml:space="preserve">Burmistrz Miasta Sochaczew działając jako Zamawiający w postępowaniu prowadzonym w trybie przetargu nieograniczonego na </w:t>
      </w:r>
      <w:r w:rsidRPr="005F55F0">
        <w:rPr>
          <w:rFonts w:ascii="Times New Roman" w:hAnsi="Times New Roman" w:cs="Times New Roman"/>
          <w:b/>
          <w:sz w:val="23"/>
          <w:szCs w:val="23"/>
        </w:rPr>
        <w:t xml:space="preserve">dostawę i montaż biletomatów stacjonarnych oraz stanowiska sprzedaży i personalizacji biletu okresowego </w:t>
      </w:r>
      <w:r w:rsidRPr="005F55F0">
        <w:rPr>
          <w:rFonts w:ascii="Times New Roman" w:hAnsi="Times New Roman" w:cs="Times New Roman"/>
          <w:b/>
          <w:sz w:val="23"/>
          <w:szCs w:val="23"/>
        </w:rPr>
        <w:br/>
        <w:t xml:space="preserve">w ramach realizacji projektu pn. „Sochaczewski Eko-bus”, </w:t>
      </w:r>
      <w:r w:rsidRPr="005F55F0">
        <w:rPr>
          <w:rFonts w:ascii="Times New Roman" w:hAnsi="Times New Roman" w:cs="Times New Roman"/>
          <w:sz w:val="23"/>
          <w:szCs w:val="23"/>
        </w:rPr>
        <w:t xml:space="preserve">informuje, że w niniejszym postępowaniu wpłynęły następujące zapytania: </w:t>
      </w:r>
    </w:p>
    <w:p w:rsidR="00EC57CE" w:rsidRPr="005F55F0" w:rsidRDefault="00EC57CE" w:rsidP="00EF2636">
      <w:pPr>
        <w:pStyle w:val="Teksttreci31"/>
        <w:spacing w:before="0" w:after="0" w:line="240" w:lineRule="auto"/>
        <w:ind w:left="20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>Pytanie 1</w:t>
      </w:r>
    </w:p>
    <w:p w:rsidR="00B030DE" w:rsidRPr="005F55F0" w:rsidRDefault="00B030DE" w:rsidP="00B030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 xml:space="preserve">W zakresie wyposażenia automatu biletowego Zamawiający wymaga w pkt. 3.4. Moduł pobierania opłat, </w:t>
      </w:r>
      <w:proofErr w:type="spellStart"/>
      <w:r w:rsidRPr="005F55F0">
        <w:rPr>
          <w:rFonts w:ascii="Times New Roman" w:hAnsi="Times New Roman" w:cs="Times New Roman"/>
          <w:sz w:val="23"/>
          <w:szCs w:val="23"/>
        </w:rPr>
        <w:t>ppkt</w:t>
      </w:r>
      <w:proofErr w:type="spellEnd"/>
      <w:r w:rsidRPr="005F55F0">
        <w:rPr>
          <w:rFonts w:ascii="Times New Roman" w:hAnsi="Times New Roman" w:cs="Times New Roman"/>
          <w:sz w:val="23"/>
          <w:szCs w:val="23"/>
        </w:rPr>
        <w:t xml:space="preserve">. 3.4.17. aby automat był wyposażony w samozamykającą się kasetę końcową na monety o pojemności min. 7 litrów oraz samozamykającą się kasetę końcową na banknoty w ilości min. 600 szt. oraz dodatkową kasetę/zasobnik </w:t>
      </w:r>
      <w:proofErr w:type="spellStart"/>
      <w:r w:rsidRPr="005F55F0">
        <w:rPr>
          <w:rFonts w:ascii="Times New Roman" w:hAnsi="Times New Roman" w:cs="Times New Roman"/>
          <w:sz w:val="23"/>
          <w:szCs w:val="23"/>
        </w:rPr>
        <w:t>samonapełniający</w:t>
      </w:r>
      <w:proofErr w:type="spellEnd"/>
      <w:r w:rsidRPr="005F55F0">
        <w:rPr>
          <w:rFonts w:ascii="Times New Roman" w:hAnsi="Times New Roman" w:cs="Times New Roman"/>
          <w:sz w:val="23"/>
          <w:szCs w:val="23"/>
        </w:rPr>
        <w:t xml:space="preserve"> się na banknoty przeznaczone do wydawania reszty. Wszystkie kasety posiadają własny niezależny zamek patentowy.</w:t>
      </w:r>
    </w:p>
    <w:p w:rsidR="00B030DE" w:rsidRPr="005F55F0" w:rsidRDefault="00B030DE" w:rsidP="00B030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>W związku z  faktem iż na rynku powszechnie stosowane w stacjonarnych automatach biletowych są kasety końcowe na bilon o pojemności 6 litrów, co w zupełności spełnia wymagania użytkowników, zwracamy się z wnioskiem zmianę zapisów OPZ, dopuszczając kasetę końcową na bilon o pojemności 6 litrów.</w:t>
      </w:r>
    </w:p>
    <w:p w:rsidR="00B030DE" w:rsidRPr="005F55F0" w:rsidRDefault="00B030DE" w:rsidP="00B030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>Proponujemy następujący zapis:</w:t>
      </w:r>
    </w:p>
    <w:p w:rsidR="00B030DE" w:rsidRPr="005F55F0" w:rsidRDefault="00B030DE" w:rsidP="00B030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>pkt. 3.4. Moduł pobierania opłat,</w:t>
      </w:r>
    </w:p>
    <w:p w:rsidR="00B030DE" w:rsidRPr="005F55F0" w:rsidRDefault="00B030DE" w:rsidP="00B030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5F55F0">
        <w:rPr>
          <w:rFonts w:ascii="Times New Roman" w:hAnsi="Times New Roman" w:cs="Times New Roman"/>
          <w:sz w:val="23"/>
          <w:szCs w:val="23"/>
        </w:rPr>
        <w:t>ppkt</w:t>
      </w:r>
      <w:proofErr w:type="spellEnd"/>
      <w:r w:rsidRPr="005F55F0">
        <w:rPr>
          <w:rFonts w:ascii="Times New Roman" w:hAnsi="Times New Roman" w:cs="Times New Roman"/>
          <w:sz w:val="23"/>
          <w:szCs w:val="23"/>
        </w:rPr>
        <w:t xml:space="preserve">. 3.4.17. Automat wyposażony w samozamykającą się kasetę końcową na monety o pojemności min. 6 litrów oraz samozamykającą się kasetę końcową na banknoty w ilości min. 600 szt. oraz dodatkową kasetę/zasobnik </w:t>
      </w:r>
      <w:proofErr w:type="spellStart"/>
      <w:r w:rsidRPr="005F55F0">
        <w:rPr>
          <w:rFonts w:ascii="Times New Roman" w:hAnsi="Times New Roman" w:cs="Times New Roman"/>
          <w:sz w:val="23"/>
          <w:szCs w:val="23"/>
        </w:rPr>
        <w:t>samonapełniający</w:t>
      </w:r>
      <w:proofErr w:type="spellEnd"/>
      <w:r w:rsidRPr="005F55F0">
        <w:rPr>
          <w:rFonts w:ascii="Times New Roman" w:hAnsi="Times New Roman" w:cs="Times New Roman"/>
          <w:sz w:val="23"/>
          <w:szCs w:val="23"/>
        </w:rPr>
        <w:t xml:space="preserve"> się na banknoty przeznaczone do wydawania reszty. Wszystkie kasety posiadają własny niezależny zamek patentowy.</w:t>
      </w:r>
    </w:p>
    <w:p w:rsidR="00EC57CE" w:rsidRPr="005F55F0" w:rsidRDefault="00EC57CE" w:rsidP="00B030DE">
      <w:pPr>
        <w:pStyle w:val="Teksttreci51"/>
        <w:spacing w:before="0" w:after="0" w:line="240" w:lineRule="auto"/>
        <w:ind w:left="20"/>
        <w:jc w:val="both"/>
        <w:rPr>
          <w:rFonts w:ascii="Times New Roman" w:hAnsi="Times New Roman" w:cs="Times New Roman"/>
          <w:b/>
          <w:i w:val="0"/>
          <w:sz w:val="23"/>
          <w:szCs w:val="23"/>
        </w:rPr>
      </w:pPr>
      <w:r w:rsidRPr="005F55F0">
        <w:rPr>
          <w:rFonts w:ascii="Times New Roman" w:hAnsi="Times New Roman" w:cs="Times New Roman"/>
          <w:b/>
          <w:i w:val="0"/>
          <w:sz w:val="23"/>
          <w:szCs w:val="23"/>
        </w:rPr>
        <w:t>Odpowiedź Zamawiającego:</w:t>
      </w:r>
    </w:p>
    <w:p w:rsidR="00B030DE" w:rsidRPr="005F55F0" w:rsidRDefault="00B030DE" w:rsidP="00B030DE">
      <w:pPr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 xml:space="preserve">Zamawiający modyfikuje zapis </w:t>
      </w:r>
      <w:r w:rsidRPr="005F55F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F55F0">
        <w:rPr>
          <w:rFonts w:ascii="Times New Roman" w:hAnsi="Times New Roman" w:cs="Times New Roman"/>
          <w:sz w:val="23"/>
          <w:szCs w:val="23"/>
        </w:rPr>
        <w:t>ppkt</w:t>
      </w:r>
      <w:proofErr w:type="spellEnd"/>
      <w:r w:rsidRPr="005F55F0">
        <w:rPr>
          <w:rFonts w:ascii="Times New Roman" w:hAnsi="Times New Roman" w:cs="Times New Roman"/>
          <w:sz w:val="23"/>
          <w:szCs w:val="23"/>
        </w:rPr>
        <w:t>. 3.4.17</w:t>
      </w:r>
      <w:r w:rsidRPr="005F55F0">
        <w:rPr>
          <w:rFonts w:ascii="Times New Roman" w:hAnsi="Times New Roman" w:cs="Times New Roman"/>
          <w:sz w:val="23"/>
          <w:szCs w:val="23"/>
        </w:rPr>
        <w:t xml:space="preserve"> OPZ</w:t>
      </w:r>
      <w:r w:rsidRPr="005F55F0">
        <w:rPr>
          <w:rFonts w:ascii="Times New Roman" w:hAnsi="Times New Roman" w:cs="Times New Roman"/>
          <w:sz w:val="23"/>
          <w:szCs w:val="23"/>
        </w:rPr>
        <w:t>, dopuszczając kasetę końcową na bilon o pojemności 6 litrów.</w:t>
      </w:r>
    </w:p>
    <w:p w:rsidR="00B030DE" w:rsidRPr="005F55F0" w:rsidRDefault="00B030DE" w:rsidP="00EF2636">
      <w:pPr>
        <w:pStyle w:val="Teksttreci31"/>
        <w:spacing w:before="0" w:after="0" w:line="240" w:lineRule="auto"/>
        <w:ind w:left="20"/>
        <w:rPr>
          <w:rFonts w:ascii="Times New Roman" w:hAnsi="Times New Roman" w:cs="Times New Roman"/>
          <w:sz w:val="23"/>
          <w:szCs w:val="23"/>
        </w:rPr>
      </w:pPr>
    </w:p>
    <w:p w:rsidR="00EC57CE" w:rsidRPr="005F55F0" w:rsidRDefault="00EC57CE" w:rsidP="00B030DE">
      <w:pPr>
        <w:pStyle w:val="Teksttreci31"/>
        <w:spacing w:before="0" w:after="0" w:line="240" w:lineRule="auto"/>
        <w:ind w:left="20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>Pytanie 2</w:t>
      </w:r>
    </w:p>
    <w:p w:rsidR="00B030DE" w:rsidRPr="005F55F0" w:rsidRDefault="00B030DE" w:rsidP="00B030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 xml:space="preserve">W zakresie wyposażenia automatu biletowego Zamawiający wymaga w pkt. 3.7. Drukarka, </w:t>
      </w:r>
      <w:proofErr w:type="spellStart"/>
      <w:r w:rsidRPr="005F55F0">
        <w:rPr>
          <w:rFonts w:ascii="Times New Roman" w:hAnsi="Times New Roman" w:cs="Times New Roman"/>
          <w:sz w:val="23"/>
          <w:szCs w:val="23"/>
        </w:rPr>
        <w:t>ppkt</w:t>
      </w:r>
      <w:proofErr w:type="spellEnd"/>
      <w:r w:rsidRPr="005F55F0">
        <w:rPr>
          <w:rFonts w:ascii="Times New Roman" w:hAnsi="Times New Roman" w:cs="Times New Roman"/>
          <w:sz w:val="23"/>
          <w:szCs w:val="23"/>
        </w:rPr>
        <w:t>. 3.7.1. aby automat biletowy był wyposażony w min. dwie drukarki termiczne z automatyczną gilotyną, obsługujące cztery rolki papieru o średnicy minimum 230 mm, dwie podstawowe, dwie zapasowe, używane niezależnie do wydruku biletów, potwierdzeń, itp.</w:t>
      </w:r>
    </w:p>
    <w:p w:rsidR="00B030DE" w:rsidRPr="005F55F0" w:rsidRDefault="00B030DE" w:rsidP="00B030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55F0">
        <w:rPr>
          <w:rFonts w:ascii="Times New Roman" w:hAnsi="Times New Roman" w:cs="Times New Roman"/>
          <w:sz w:val="23"/>
          <w:szCs w:val="23"/>
        </w:rPr>
        <w:t>W związku z  faktem iż na rynku dostępne są nowoczesne rozwiązania przeznaczone do automatów biletowych, zwracamy się z wnioskiem o dopuszczenie rozwiązania równoważnego w postaci zastosowania jednej profesjonalnej drukarki, która umożliwia niezależną i programowaną obsługę czterech rolek różnego rodzaju papieru. Rozwiązanie takie jest w pełni funkcjonalne z wymaganiami stawianymi w OPZ.</w:t>
      </w:r>
    </w:p>
    <w:p w:rsidR="00B030DE" w:rsidRPr="005F55F0" w:rsidRDefault="00B030DE" w:rsidP="00B030DE">
      <w:pPr>
        <w:spacing w:after="0" w:line="240" w:lineRule="auto"/>
        <w:rPr>
          <w:sz w:val="23"/>
          <w:szCs w:val="23"/>
        </w:rPr>
      </w:pPr>
    </w:p>
    <w:p w:rsidR="00EC57CE" w:rsidRPr="005F55F0" w:rsidRDefault="00EC57CE" w:rsidP="00B030DE">
      <w:pPr>
        <w:pStyle w:val="Teksttreci51"/>
        <w:spacing w:before="0" w:after="0" w:line="240" w:lineRule="auto"/>
        <w:ind w:left="20"/>
        <w:rPr>
          <w:rFonts w:ascii="Times New Roman" w:hAnsi="Times New Roman" w:cs="Times New Roman"/>
          <w:b/>
          <w:i w:val="0"/>
          <w:sz w:val="23"/>
          <w:szCs w:val="23"/>
        </w:rPr>
      </w:pPr>
      <w:r w:rsidRPr="005F55F0">
        <w:rPr>
          <w:rFonts w:ascii="Times New Roman" w:hAnsi="Times New Roman" w:cs="Times New Roman"/>
          <w:b/>
          <w:i w:val="0"/>
          <w:sz w:val="23"/>
          <w:szCs w:val="23"/>
        </w:rPr>
        <w:t>Odpowiedź Zamawiającego:</w:t>
      </w:r>
    </w:p>
    <w:p w:rsidR="00B030DE" w:rsidRPr="005F55F0" w:rsidRDefault="00B030DE" w:rsidP="00B030DE">
      <w:pPr>
        <w:pStyle w:val="Teksttreci51"/>
        <w:spacing w:before="0" w:after="0" w:line="240" w:lineRule="auto"/>
        <w:ind w:left="20"/>
        <w:rPr>
          <w:rFonts w:ascii="Times New Roman" w:hAnsi="Times New Roman" w:cs="Times New Roman"/>
          <w:b/>
          <w:i w:val="0"/>
          <w:sz w:val="23"/>
          <w:szCs w:val="23"/>
        </w:rPr>
      </w:pPr>
      <w:r w:rsidRPr="005F55F0">
        <w:rPr>
          <w:rFonts w:ascii="Times New Roman" w:hAnsi="Times New Roman" w:cs="Times New Roman"/>
          <w:i w:val="0"/>
          <w:sz w:val="23"/>
          <w:szCs w:val="23"/>
        </w:rPr>
        <w:t>Z</w:t>
      </w:r>
      <w:r w:rsidRPr="005F55F0">
        <w:rPr>
          <w:rFonts w:ascii="Times New Roman" w:hAnsi="Times New Roman" w:cs="Times New Roman"/>
          <w:i w:val="0"/>
          <w:sz w:val="23"/>
          <w:szCs w:val="23"/>
        </w:rPr>
        <w:t>amawiający nie dopuszcza takiego rozwiązania</w:t>
      </w:r>
      <w:bookmarkStart w:id="0" w:name="_GoBack"/>
      <w:bookmarkEnd w:id="0"/>
    </w:p>
    <w:sectPr w:rsidR="00B030DE" w:rsidRPr="005F55F0" w:rsidSect="00A0609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90" w:rsidRDefault="00A06090" w:rsidP="00A06090">
      <w:pPr>
        <w:spacing w:after="0" w:line="240" w:lineRule="auto"/>
      </w:pPr>
      <w:r>
        <w:separator/>
      </w:r>
    </w:p>
  </w:endnote>
  <w:endnote w:type="continuationSeparator" w:id="0">
    <w:p w:rsidR="00A06090" w:rsidRDefault="00A06090" w:rsidP="00A0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90" w:rsidRDefault="00A06090" w:rsidP="00A06090">
      <w:pPr>
        <w:spacing w:after="0" w:line="240" w:lineRule="auto"/>
      </w:pPr>
      <w:r>
        <w:separator/>
      </w:r>
    </w:p>
  </w:footnote>
  <w:footnote w:type="continuationSeparator" w:id="0">
    <w:p w:rsidR="00A06090" w:rsidRDefault="00A06090" w:rsidP="00A0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90" w:rsidRDefault="00A06090">
    <w:pPr>
      <w:pStyle w:val="Nagwek"/>
    </w:pPr>
    <w:r>
      <w:rPr>
        <w:noProof/>
        <w:lang w:eastAsia="pl-PL"/>
      </w:rPr>
      <w:drawing>
        <wp:inline distT="0" distB="0" distL="0" distR="0" wp14:anchorId="44BB1DB6" wp14:editId="596FA908">
          <wp:extent cx="5760720" cy="6950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5B"/>
    <w:rsid w:val="00247AFE"/>
    <w:rsid w:val="005F55F0"/>
    <w:rsid w:val="00707DF0"/>
    <w:rsid w:val="0073005B"/>
    <w:rsid w:val="00806C68"/>
    <w:rsid w:val="00A06090"/>
    <w:rsid w:val="00B030DE"/>
    <w:rsid w:val="00EC57CE"/>
    <w:rsid w:val="00EF2636"/>
    <w:rsid w:val="00F17D04"/>
    <w:rsid w:val="00F9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090"/>
  </w:style>
  <w:style w:type="paragraph" w:styleId="Stopka">
    <w:name w:val="footer"/>
    <w:basedOn w:val="Normalny"/>
    <w:link w:val="Stopka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090"/>
  </w:style>
  <w:style w:type="paragraph" w:styleId="Tekstdymka">
    <w:name w:val="Balloon Text"/>
    <w:basedOn w:val="Normalny"/>
    <w:link w:val="TekstdymkaZnak"/>
    <w:uiPriority w:val="99"/>
    <w:semiHidden/>
    <w:unhideWhenUsed/>
    <w:rsid w:val="00A0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90"/>
    <w:rPr>
      <w:rFonts w:ascii="Tahoma" w:hAnsi="Tahoma" w:cs="Tahoma"/>
      <w:sz w:val="16"/>
      <w:szCs w:val="16"/>
    </w:rPr>
  </w:style>
  <w:style w:type="character" w:customStyle="1" w:styleId="Teksttreci3">
    <w:name w:val="Tekst treści (3)"/>
    <w:basedOn w:val="Domylnaczcionkaakapitu"/>
    <w:link w:val="Teksttreci31"/>
    <w:uiPriority w:val="99"/>
    <w:rsid w:val="00EC57CE"/>
    <w:rPr>
      <w:rFonts w:ascii="Garamond" w:hAnsi="Garamond" w:cs="Garamond"/>
      <w:b/>
      <w:bCs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EC57CE"/>
    <w:rPr>
      <w:rFonts w:ascii="Garamond" w:hAnsi="Garamond" w:cs="Garamond"/>
      <w:sz w:val="24"/>
      <w:szCs w:val="24"/>
      <w:shd w:val="clear" w:color="auto" w:fill="FFFFFF"/>
    </w:rPr>
  </w:style>
  <w:style w:type="character" w:customStyle="1" w:styleId="Teksttreci5">
    <w:name w:val="Tekst treści (5)"/>
    <w:basedOn w:val="Domylnaczcionkaakapitu"/>
    <w:link w:val="Teksttreci51"/>
    <w:uiPriority w:val="99"/>
    <w:rsid w:val="00EC57CE"/>
    <w:rPr>
      <w:rFonts w:ascii="Garamond" w:hAnsi="Garamond" w:cs="Garamond"/>
      <w:i/>
      <w:iCs/>
      <w:sz w:val="24"/>
      <w:szCs w:val="24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EC57CE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EC57CE"/>
    <w:pPr>
      <w:shd w:val="clear" w:color="auto" w:fill="FFFFFF"/>
      <w:spacing w:before="660" w:after="240" w:line="240" w:lineRule="atLeast"/>
    </w:pPr>
    <w:rPr>
      <w:rFonts w:ascii="Garamond" w:hAnsi="Garamond" w:cs="Garamond"/>
      <w:b/>
      <w:bCs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EC57CE"/>
    <w:pPr>
      <w:shd w:val="clear" w:color="auto" w:fill="FFFFFF"/>
      <w:spacing w:before="240" w:after="240" w:line="312" w:lineRule="exact"/>
      <w:jc w:val="both"/>
    </w:pPr>
    <w:rPr>
      <w:rFonts w:ascii="Garamond" w:hAnsi="Garamond" w:cs="Garamond"/>
      <w:sz w:val="24"/>
      <w:szCs w:val="24"/>
    </w:rPr>
  </w:style>
  <w:style w:type="paragraph" w:customStyle="1" w:styleId="Teksttreci51">
    <w:name w:val="Tekst treści (5)1"/>
    <w:basedOn w:val="Normalny"/>
    <w:link w:val="Teksttreci5"/>
    <w:uiPriority w:val="99"/>
    <w:rsid w:val="00EC57CE"/>
    <w:pPr>
      <w:shd w:val="clear" w:color="auto" w:fill="FFFFFF"/>
      <w:spacing w:before="240" w:after="360" w:line="240" w:lineRule="atLeast"/>
    </w:pPr>
    <w:rPr>
      <w:rFonts w:ascii="Garamond" w:hAnsi="Garamond" w:cs="Garamond"/>
      <w:i/>
      <w:iCs/>
      <w:sz w:val="24"/>
      <w:szCs w:val="24"/>
    </w:rPr>
  </w:style>
  <w:style w:type="paragraph" w:customStyle="1" w:styleId="Teksttreci61">
    <w:name w:val="Tekst treści (6)1"/>
    <w:basedOn w:val="Normalny"/>
    <w:link w:val="Teksttreci6"/>
    <w:uiPriority w:val="99"/>
    <w:rsid w:val="00EC57CE"/>
    <w:pPr>
      <w:shd w:val="clear" w:color="auto" w:fill="FFFFFF"/>
      <w:spacing w:before="240" w:after="720" w:line="278" w:lineRule="exact"/>
      <w:jc w:val="both"/>
    </w:pPr>
    <w:rPr>
      <w:rFonts w:ascii="Garamond" w:hAnsi="Garamond" w:cs="Garamond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090"/>
  </w:style>
  <w:style w:type="paragraph" w:styleId="Stopka">
    <w:name w:val="footer"/>
    <w:basedOn w:val="Normalny"/>
    <w:link w:val="Stopka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090"/>
  </w:style>
  <w:style w:type="paragraph" w:styleId="Tekstdymka">
    <w:name w:val="Balloon Text"/>
    <w:basedOn w:val="Normalny"/>
    <w:link w:val="TekstdymkaZnak"/>
    <w:uiPriority w:val="99"/>
    <w:semiHidden/>
    <w:unhideWhenUsed/>
    <w:rsid w:val="00A0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90"/>
    <w:rPr>
      <w:rFonts w:ascii="Tahoma" w:hAnsi="Tahoma" w:cs="Tahoma"/>
      <w:sz w:val="16"/>
      <w:szCs w:val="16"/>
    </w:rPr>
  </w:style>
  <w:style w:type="character" w:customStyle="1" w:styleId="Teksttreci3">
    <w:name w:val="Tekst treści (3)"/>
    <w:basedOn w:val="Domylnaczcionkaakapitu"/>
    <w:link w:val="Teksttreci31"/>
    <w:uiPriority w:val="99"/>
    <w:rsid w:val="00EC57CE"/>
    <w:rPr>
      <w:rFonts w:ascii="Garamond" w:hAnsi="Garamond" w:cs="Garamond"/>
      <w:b/>
      <w:bCs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EC57CE"/>
    <w:rPr>
      <w:rFonts w:ascii="Garamond" w:hAnsi="Garamond" w:cs="Garamond"/>
      <w:sz w:val="24"/>
      <w:szCs w:val="24"/>
      <w:shd w:val="clear" w:color="auto" w:fill="FFFFFF"/>
    </w:rPr>
  </w:style>
  <w:style w:type="character" w:customStyle="1" w:styleId="Teksttreci5">
    <w:name w:val="Tekst treści (5)"/>
    <w:basedOn w:val="Domylnaczcionkaakapitu"/>
    <w:link w:val="Teksttreci51"/>
    <w:uiPriority w:val="99"/>
    <w:rsid w:val="00EC57CE"/>
    <w:rPr>
      <w:rFonts w:ascii="Garamond" w:hAnsi="Garamond" w:cs="Garamond"/>
      <w:i/>
      <w:iCs/>
      <w:sz w:val="24"/>
      <w:szCs w:val="24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EC57CE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EC57CE"/>
    <w:pPr>
      <w:shd w:val="clear" w:color="auto" w:fill="FFFFFF"/>
      <w:spacing w:before="660" w:after="240" w:line="240" w:lineRule="atLeast"/>
    </w:pPr>
    <w:rPr>
      <w:rFonts w:ascii="Garamond" w:hAnsi="Garamond" w:cs="Garamond"/>
      <w:b/>
      <w:bCs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EC57CE"/>
    <w:pPr>
      <w:shd w:val="clear" w:color="auto" w:fill="FFFFFF"/>
      <w:spacing w:before="240" w:after="240" w:line="312" w:lineRule="exact"/>
      <w:jc w:val="both"/>
    </w:pPr>
    <w:rPr>
      <w:rFonts w:ascii="Garamond" w:hAnsi="Garamond" w:cs="Garamond"/>
      <w:sz w:val="24"/>
      <w:szCs w:val="24"/>
    </w:rPr>
  </w:style>
  <w:style w:type="paragraph" w:customStyle="1" w:styleId="Teksttreci51">
    <w:name w:val="Tekst treści (5)1"/>
    <w:basedOn w:val="Normalny"/>
    <w:link w:val="Teksttreci5"/>
    <w:uiPriority w:val="99"/>
    <w:rsid w:val="00EC57CE"/>
    <w:pPr>
      <w:shd w:val="clear" w:color="auto" w:fill="FFFFFF"/>
      <w:spacing w:before="240" w:after="360" w:line="240" w:lineRule="atLeast"/>
    </w:pPr>
    <w:rPr>
      <w:rFonts w:ascii="Garamond" w:hAnsi="Garamond" w:cs="Garamond"/>
      <w:i/>
      <w:iCs/>
      <w:sz w:val="24"/>
      <w:szCs w:val="24"/>
    </w:rPr>
  </w:style>
  <w:style w:type="paragraph" w:customStyle="1" w:styleId="Teksttreci61">
    <w:name w:val="Tekst treści (6)1"/>
    <w:basedOn w:val="Normalny"/>
    <w:link w:val="Teksttreci6"/>
    <w:uiPriority w:val="99"/>
    <w:rsid w:val="00EC57CE"/>
    <w:pPr>
      <w:shd w:val="clear" w:color="auto" w:fill="FFFFFF"/>
      <w:spacing w:before="240" w:after="720" w:line="278" w:lineRule="exact"/>
      <w:jc w:val="both"/>
    </w:pPr>
    <w:rPr>
      <w:rFonts w:ascii="Garamond" w:hAnsi="Garamond" w:cs="Garamond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4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6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5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2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4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7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3</cp:revision>
  <cp:lastPrinted>2019-07-04T12:07:00Z</cp:lastPrinted>
  <dcterms:created xsi:type="dcterms:W3CDTF">2019-08-08T10:46:00Z</dcterms:created>
  <dcterms:modified xsi:type="dcterms:W3CDTF">2019-08-08T10:56:00Z</dcterms:modified>
</cp:coreProperties>
</file>