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A2" w:rsidRDefault="00034CA2" w:rsidP="00034CA2">
      <w:pPr>
        <w:jc w:val="right"/>
      </w:pPr>
      <w:r>
        <w:t xml:space="preserve">Sochaczew dnia </w:t>
      </w:r>
      <w:r>
        <w:t>12.04</w:t>
      </w:r>
      <w:r>
        <w:t xml:space="preserve">.2019  r. </w:t>
      </w:r>
    </w:p>
    <w:p w:rsidR="00034CA2" w:rsidRDefault="00034CA2" w:rsidP="00034CA2">
      <w:pPr>
        <w:jc w:val="both"/>
      </w:pPr>
      <w:r>
        <w:t>ZP. 272.3.13.2.2019</w:t>
      </w:r>
    </w:p>
    <w:p w:rsidR="00034CA2" w:rsidRDefault="00034CA2" w:rsidP="00034CA2">
      <w:pPr>
        <w:jc w:val="both"/>
        <w:rPr>
          <w:rFonts w:asciiTheme="minorHAnsi" w:hAnsiTheme="minorHAnsi" w:cstheme="minorBid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034CA2" w:rsidRDefault="00034CA2" w:rsidP="00034C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034CA2" w:rsidRDefault="00034CA2" w:rsidP="00034C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034CA2" w:rsidRDefault="00034CA2" w:rsidP="00034CA2">
      <w:pPr>
        <w:jc w:val="both"/>
      </w:pPr>
    </w:p>
    <w:p w:rsidR="00034CA2" w:rsidRDefault="00034CA2" w:rsidP="00034CA2">
      <w:pPr>
        <w:jc w:val="both"/>
      </w:pPr>
    </w:p>
    <w:p w:rsidR="00034CA2" w:rsidRDefault="00034CA2" w:rsidP="00034CA2">
      <w:pPr>
        <w:jc w:val="both"/>
      </w:pPr>
      <w:r>
        <w:tab/>
        <w:t xml:space="preserve">Burmistrz Miasta Sochaczew działając jako Zamawiający w postępowaniu prowadzonym w trybie przetargu nieograniczonego na </w:t>
      </w:r>
      <w:r>
        <w:t>„</w:t>
      </w:r>
      <w:r>
        <w:rPr>
          <w:b/>
        </w:rPr>
        <w:t>wykonanie projektu „Programu ograniczenia niskiej emisji dla Gminy Miasta Sochaczew”</w:t>
      </w:r>
      <w:r>
        <w:t>,  informuje, że od Oferentów wpłynęły następujące zapytania:</w:t>
      </w:r>
    </w:p>
    <w:p w:rsidR="00247AFE" w:rsidRDefault="00247AFE"/>
    <w:p w:rsidR="00034CA2" w:rsidRDefault="00034CA2" w:rsidP="00034CA2">
      <w:pPr>
        <w:jc w:val="both"/>
      </w:pPr>
      <w:r w:rsidRPr="00034CA2">
        <w:t>Zwracamy się z pytaniem, czy Zamawiający w zakresie stawianych wymagań tj. wykonanie w okresie ostatnich 3 lat od ukazania się ogłoszenia o przetargu (...) przynajmniej 2 opracowania "Programu ograniczenia niskiej emisji dla gminy" uzna za równoważne wykonanie opracowań projektów grantowych z uwzględnieniem faktu, iż zakres jest taki sam.</w:t>
      </w:r>
    </w:p>
    <w:p w:rsidR="00034CA2" w:rsidRDefault="00034CA2" w:rsidP="00034CA2">
      <w:pPr>
        <w:jc w:val="both"/>
      </w:pPr>
    </w:p>
    <w:p w:rsidR="00034CA2" w:rsidRPr="00034CA2" w:rsidRDefault="00034CA2" w:rsidP="00034CA2">
      <w:pPr>
        <w:jc w:val="both"/>
        <w:rPr>
          <w:b/>
        </w:rPr>
      </w:pPr>
      <w:r w:rsidRPr="00034CA2">
        <w:rPr>
          <w:b/>
        </w:rPr>
        <w:t>Odpowiedź Zamawiającego:</w:t>
      </w:r>
    </w:p>
    <w:p w:rsidR="00034CA2" w:rsidRPr="00034CA2" w:rsidRDefault="00034CA2" w:rsidP="00034CA2">
      <w:pPr>
        <w:jc w:val="both"/>
      </w:pPr>
      <w:r>
        <w:t xml:space="preserve">Zamawiający uzna takie doświadczenie za spełnienie warunku określonego w pkt. 4.1.4 SIWZ. </w:t>
      </w:r>
    </w:p>
    <w:p w:rsidR="00034CA2" w:rsidRDefault="00034CA2">
      <w:bookmarkStart w:id="0" w:name="_GoBack"/>
      <w:bookmarkEnd w:id="0"/>
    </w:p>
    <w:sectPr w:rsidR="00034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A2"/>
    <w:rsid w:val="00034CA2"/>
    <w:rsid w:val="0024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1</cp:revision>
  <dcterms:created xsi:type="dcterms:W3CDTF">2019-04-12T11:13:00Z</dcterms:created>
  <dcterms:modified xsi:type="dcterms:W3CDTF">2019-04-12T11:16:00Z</dcterms:modified>
</cp:coreProperties>
</file>