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281BAE" w:rsidRDefault="00281BAE" w:rsidP="00281BAE">
      <w:pPr>
        <w:jc w:val="right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Sochaczew dnia 04.04.2018 r. 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ZP.2710.8.3.2018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Pr="00281BAE" w:rsidRDefault="00370B67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Pr="00281BAE">
        <w:rPr>
          <w:rFonts w:ascii="Times New Roman" w:hAnsi="Times New Roman"/>
          <w:b/>
          <w:sz w:val="24"/>
          <w:szCs w:val="24"/>
        </w:rPr>
        <w:t xml:space="preserve">„Zagospodarowanie terenów nad Bzurą w Sochaczewie - etap II – wyeksponowanie walorów </w:t>
      </w:r>
      <w:proofErr w:type="spellStart"/>
      <w:r w:rsidRPr="00281BAE">
        <w:rPr>
          <w:rFonts w:ascii="Times New Roman" w:hAnsi="Times New Roman"/>
          <w:b/>
          <w:sz w:val="24"/>
          <w:szCs w:val="24"/>
        </w:rPr>
        <w:t>historyczno</w:t>
      </w:r>
      <w:proofErr w:type="spellEnd"/>
      <w:r w:rsidRPr="00281BAE">
        <w:rPr>
          <w:rFonts w:ascii="Times New Roman" w:hAnsi="Times New Roman"/>
          <w:b/>
          <w:sz w:val="24"/>
          <w:szCs w:val="24"/>
        </w:rPr>
        <w:t xml:space="preserve"> – kulturowych miasta</w:t>
      </w:r>
      <w:r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81BAE" w:rsidRPr="00281BAE" w:rsidRDefault="00281BAE" w:rsidP="00281BAE">
      <w:pPr>
        <w:jc w:val="both"/>
        <w:rPr>
          <w:rFonts w:ascii="Times New Roman" w:hAnsi="Times New Roman"/>
          <w:iCs/>
          <w:sz w:val="24"/>
          <w:szCs w:val="24"/>
        </w:rPr>
      </w:pPr>
      <w:r w:rsidRPr="00281BAE">
        <w:rPr>
          <w:rFonts w:ascii="Times New Roman" w:hAnsi="Times New Roman"/>
          <w:iCs/>
          <w:sz w:val="24"/>
          <w:szCs w:val="24"/>
        </w:rPr>
        <w:t>W związku z chęcią złożenia oferty w ramach ww. postępowania przetargowego, zwracam się z uprzejmą prośbą o odpowiedź na poniższe pytanie, dotyczące zapisów SIWZ:</w:t>
      </w:r>
    </w:p>
    <w:p w:rsidR="00281BAE" w:rsidRPr="00281BAE" w:rsidRDefault="00281BAE" w:rsidP="00281BAE">
      <w:pPr>
        <w:jc w:val="both"/>
        <w:rPr>
          <w:rFonts w:ascii="Times New Roman" w:hAnsi="Times New Roman"/>
          <w:iCs/>
          <w:sz w:val="24"/>
          <w:szCs w:val="24"/>
        </w:rPr>
      </w:pPr>
      <w:r w:rsidRPr="00281BAE">
        <w:rPr>
          <w:rFonts w:ascii="Times New Roman" w:hAnsi="Times New Roman"/>
          <w:iCs/>
          <w:sz w:val="24"/>
          <w:szCs w:val="24"/>
        </w:rPr>
        <w:t xml:space="preserve">1. Dotyczy warunku udziału w postępowaniu opisanego w punkcie 2. </w:t>
      </w:r>
      <w:proofErr w:type="spellStart"/>
      <w:r w:rsidRPr="00281BAE">
        <w:rPr>
          <w:rFonts w:ascii="Times New Roman" w:hAnsi="Times New Roman"/>
          <w:iCs/>
          <w:sz w:val="24"/>
          <w:szCs w:val="24"/>
        </w:rPr>
        <w:t>ppkt</w:t>
      </w:r>
      <w:proofErr w:type="spellEnd"/>
      <w:r w:rsidRPr="00281BAE">
        <w:rPr>
          <w:rFonts w:ascii="Times New Roman" w:hAnsi="Times New Roman"/>
          <w:iCs/>
          <w:sz w:val="24"/>
          <w:szCs w:val="24"/>
        </w:rPr>
        <w:t xml:space="preserve"> 2.2.3.1), 2.3.3.1), 2.4.3.1) oraz 2.5.3.1) SIWZ Rozdział I. Instrukcja dla Wykonawców. Zwracam się prośbą o zmianę ww. warunku poprzez dopuszczenie wykazania się robotami budowlanymi wykonanymi w okresie ostatnich 6 lat przed upływem terminu składania ofert a jeżeli okres prowadzenia działalności jest krótszy - w tym okresie, przy zachowaniu pozostałych wymaganych parametrów. Możliwość taką dopuszcza Rozporządzenie Ministra Rozwoju z dnia 26 lipca 2016 r. w sprawie rodzajów dokumentów, jakich może żądać zamawiający od wykonawcy w postępowaniu o udzielenie zamówienia (Dz. U. poz. 1126). Zgodnie z par. 2 ust. 5 ww. Rozporządzenia „W celu zapewnienia odpowiedniego poziomu konkurencji w postępowaniu o udzielenie zamówienia publicznego zamawiający może dopuścić, aby wykaz: 1) o którym mowa w ust. 4 pkt 1, dotyczył robót budowlanych wykonanych w okresie dłuższym niż 5 lat przed upływem terminu składania ofert albo wniosków o dopuszczenie do udziału w postępowaniu.”</w:t>
      </w:r>
    </w:p>
    <w:p w:rsidR="00281BAE" w:rsidRPr="00281BAE" w:rsidRDefault="00281BAE" w:rsidP="00281BAE">
      <w:pPr>
        <w:jc w:val="both"/>
        <w:rPr>
          <w:rFonts w:ascii="Times New Roman" w:hAnsi="Times New Roman"/>
          <w:b/>
          <w:sz w:val="24"/>
          <w:szCs w:val="24"/>
        </w:rPr>
      </w:pPr>
      <w:r w:rsidRPr="00281BAE">
        <w:rPr>
          <w:rFonts w:ascii="Times New Roman" w:hAnsi="Times New Roman"/>
          <w:b/>
          <w:sz w:val="24"/>
          <w:szCs w:val="24"/>
        </w:rPr>
        <w:t>Odpowiedź Zamawiającego:</w:t>
      </w:r>
    </w:p>
    <w:p w:rsid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wyraża zgodę na zmianę warunku udziału w postępowaniu, modyfikując zapisy w następujący sposób: </w:t>
      </w:r>
    </w:p>
    <w:p w:rsidR="00281BAE" w:rsidRPr="00281BAE" w:rsidRDefault="00281BAE" w:rsidP="00281BAE">
      <w:pPr>
        <w:jc w:val="both"/>
        <w:rPr>
          <w:rFonts w:ascii="Times New Roman" w:hAnsi="Times New Roman"/>
          <w:b/>
          <w:sz w:val="24"/>
          <w:szCs w:val="24"/>
        </w:rPr>
      </w:pPr>
      <w:r w:rsidRPr="00281BAE">
        <w:rPr>
          <w:rFonts w:ascii="Times New Roman" w:hAnsi="Times New Roman"/>
          <w:b/>
          <w:sz w:val="24"/>
          <w:szCs w:val="24"/>
        </w:rPr>
        <w:t>pkt. . 2.2.3.1)</w:t>
      </w:r>
    </w:p>
    <w:p w:rsidR="00281BAE" w:rsidRPr="00281BAE" w:rsidRDefault="00281BAE" w:rsidP="00281BAE">
      <w:pPr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hAnsi="Times New Roman"/>
          <w:kern w:val="3"/>
          <w:sz w:val="24"/>
          <w:szCs w:val="24"/>
        </w:rPr>
        <w:t xml:space="preserve">Zamawiający uzna warunek za spełniony, jeżeli Wykonawca wykaże, że w okresie </w:t>
      </w:r>
      <w:r w:rsidRPr="00281BAE">
        <w:rPr>
          <w:rFonts w:ascii="Times New Roman" w:hAnsi="Times New Roman"/>
          <w:b/>
          <w:kern w:val="3"/>
          <w:sz w:val="24"/>
          <w:szCs w:val="24"/>
        </w:rPr>
        <w:t xml:space="preserve">ostatnich </w:t>
      </w:r>
      <w:r w:rsidRPr="00281BAE">
        <w:rPr>
          <w:rFonts w:ascii="Times New Roman" w:hAnsi="Times New Roman"/>
          <w:b/>
          <w:kern w:val="3"/>
          <w:sz w:val="24"/>
          <w:szCs w:val="24"/>
        </w:rPr>
        <w:t>sześciu</w:t>
      </w:r>
      <w:r w:rsidRPr="00281BAE">
        <w:rPr>
          <w:rFonts w:ascii="Times New Roman" w:hAnsi="Times New Roman"/>
          <w:b/>
          <w:kern w:val="3"/>
          <w:sz w:val="24"/>
          <w:szCs w:val="24"/>
        </w:rPr>
        <w:t xml:space="preserve"> lat</w:t>
      </w:r>
      <w:r w:rsidRPr="00281BAE">
        <w:rPr>
          <w:rFonts w:ascii="Times New Roman" w:hAnsi="Times New Roman"/>
          <w:kern w:val="3"/>
          <w:sz w:val="24"/>
          <w:szCs w:val="24"/>
        </w:rPr>
        <w:t xml:space="preserve"> przed upływem terminu składania ofert, a jeżeli okres prowadzenia działalności jest krótszy – w tym okresie, wykonał należycie zamówienia odpowiadające swoim rodzajem i zakresem robotom stanowiącym przedmiot zamówienia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Jako zamówienia odpowiadające swoim rodzajem i zakresem zamówieniu będącemu przedmiotem przetargu Zamawiający dopuszcza by Wykonawca posiadał wymagane doświadczenie opisane w punktach a) – c)  w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>formie wykonania jednego zamówienia lub oddzielnych zamówień o zakresie wskazanym odpowiednio w poszczególnych punktach:</w:t>
      </w:r>
    </w:p>
    <w:p w:rsidR="00281BAE" w:rsidRPr="00281BAE" w:rsidRDefault="00281BAE" w:rsidP="00281BAE">
      <w:pPr>
        <w:pStyle w:val="Akapitzlist"/>
        <w:widowControl w:val="0"/>
        <w:numPr>
          <w:ilvl w:val="0"/>
          <w:numId w:val="1"/>
        </w:numPr>
        <w:suppressAutoHyphens/>
        <w:spacing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jedno zamówienie, którego przedmiotem było wykonanie obiektu budowlanego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br/>
        <w:t>w technologii betonu architektonicznego,</w:t>
      </w:r>
    </w:p>
    <w:p w:rsidR="00281BAE" w:rsidRPr="00281BAE" w:rsidRDefault="00281BAE" w:rsidP="00281BAE">
      <w:pPr>
        <w:pStyle w:val="Akapitzlist"/>
        <w:widowControl w:val="0"/>
        <w:numPr>
          <w:ilvl w:val="0"/>
          <w:numId w:val="1"/>
        </w:numPr>
        <w:suppressAutoHyphens/>
        <w:spacing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jedno zamówienie, którego przedmiotem było wykonanie obiektu budowlanego wraz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br/>
        <w:t>z instalacjami sanitarnymi i elektrycznymi i elementami wykończenia,</w:t>
      </w:r>
    </w:p>
    <w:p w:rsidR="00281BAE" w:rsidRDefault="00281BAE" w:rsidP="00281BAE">
      <w:pPr>
        <w:pStyle w:val="Akapitzlist"/>
        <w:widowControl w:val="0"/>
        <w:numPr>
          <w:ilvl w:val="0"/>
          <w:numId w:val="1"/>
        </w:numPr>
        <w:suppressAutoHyphens/>
        <w:spacing w:line="276" w:lineRule="exact"/>
        <w:jc w:val="both"/>
        <w:rPr>
          <w:rFonts w:ascii="Times New Roman" w:eastAsia="Calibri" w:hAnsi="Times New Roman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>jednego zamówienia, którego przedmiotem było wykonanie zagospodarowania przestrzeni publicznej</w:t>
      </w:r>
      <w:r w:rsidRPr="00840860">
        <w:rPr>
          <w:rFonts w:ascii="Times New Roman" w:eastAsia="Calibri" w:hAnsi="Times New Roman"/>
          <w:shd w:val="clear" w:color="auto" w:fill="FFFFFF"/>
        </w:rPr>
        <w:t>.</w:t>
      </w:r>
    </w:p>
    <w:p w:rsidR="00281BAE" w:rsidRPr="00281BAE" w:rsidRDefault="00281BAE" w:rsidP="00281BAE">
      <w:pPr>
        <w:widowControl w:val="0"/>
        <w:suppressAutoHyphens/>
        <w:spacing w:line="276" w:lineRule="exact"/>
        <w:ind w:left="360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pkt. 2.3.3.1)</w:t>
      </w:r>
    </w:p>
    <w:p w:rsidR="00281BAE" w:rsidRPr="00281BAE" w:rsidRDefault="00281BAE" w:rsidP="00281BAE">
      <w:pPr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hAnsi="Times New Roman"/>
          <w:kern w:val="3"/>
          <w:sz w:val="24"/>
          <w:szCs w:val="24"/>
        </w:rPr>
        <w:t xml:space="preserve">Zamawiający uzna warunek za spełniony, jeżeli Wykonawca wykaże, że w okresie </w:t>
      </w:r>
      <w:r w:rsidRPr="00281BAE">
        <w:rPr>
          <w:rFonts w:ascii="Times New Roman" w:hAnsi="Times New Roman"/>
          <w:b/>
          <w:kern w:val="3"/>
          <w:sz w:val="24"/>
          <w:szCs w:val="24"/>
        </w:rPr>
        <w:t>ostatnich</w:t>
      </w:r>
      <w:r w:rsidRPr="00281BAE">
        <w:rPr>
          <w:rFonts w:ascii="Times New Roman" w:hAnsi="Times New Roman"/>
          <w:kern w:val="3"/>
          <w:sz w:val="24"/>
          <w:szCs w:val="24"/>
        </w:rPr>
        <w:t xml:space="preserve"> </w:t>
      </w:r>
      <w:r w:rsidRPr="00281BAE">
        <w:rPr>
          <w:rFonts w:ascii="Times New Roman" w:hAnsi="Times New Roman"/>
          <w:b/>
          <w:kern w:val="3"/>
          <w:sz w:val="24"/>
          <w:szCs w:val="24"/>
        </w:rPr>
        <w:t>sześciu</w:t>
      </w:r>
      <w:r w:rsidRPr="00281BAE">
        <w:rPr>
          <w:rFonts w:ascii="Times New Roman" w:hAnsi="Times New Roman"/>
          <w:b/>
          <w:kern w:val="3"/>
          <w:sz w:val="24"/>
          <w:szCs w:val="24"/>
        </w:rPr>
        <w:t xml:space="preserve"> lat</w:t>
      </w:r>
      <w:r w:rsidRPr="00281BAE">
        <w:rPr>
          <w:rFonts w:ascii="Times New Roman" w:hAnsi="Times New Roman"/>
          <w:kern w:val="3"/>
          <w:sz w:val="24"/>
          <w:szCs w:val="24"/>
        </w:rPr>
        <w:t xml:space="preserve"> przed upływem terminu składania ofert, a jeżeli okres prowadzenia działalności jest krótszy – w tym okresie, wykonał należycie zamówienia odpowiadające swoim rodzajem i zakresem robotom stanowiącym przedmiot zamówienia.</w:t>
      </w:r>
      <w:r w:rsidRPr="00281BAE">
        <w:rPr>
          <w:rFonts w:ascii="Times New Roman" w:hAnsi="Times New Roman"/>
          <w:color w:val="FF0000"/>
          <w:kern w:val="3"/>
          <w:sz w:val="24"/>
          <w:szCs w:val="24"/>
        </w:rPr>
        <w:t xml:space="preserve">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>Jako zamówienia odpowiadające swoim rodzajem i zakresem zamówieniu będącemu przedmiotem przetargu Zamawiający dopuszcza by Wykonawca posiadał wymagane doświadczenie opisane w punktach a) – c)  w formie wykonania jednego zamówienia lub oddzielnych zamówień o zakresie wskazanym odpowiednio w poszczególnych punktach:</w:t>
      </w:r>
    </w:p>
    <w:p w:rsidR="00281BAE" w:rsidRPr="00281BAE" w:rsidRDefault="00281BAE" w:rsidP="00281BAE">
      <w:pPr>
        <w:widowControl w:val="0"/>
        <w:numPr>
          <w:ilvl w:val="0"/>
          <w:numId w:val="2"/>
        </w:numPr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jedno zamówienie, którego przedmiotem była gospodarka zielenią i drzewostanem (nasadzenia i przesadzenia: drzew, krzewów, ) w zakresie wykonania </w:t>
      </w:r>
      <w:proofErr w:type="spellStart"/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>nasadzeń</w:t>
      </w:r>
      <w:proofErr w:type="spellEnd"/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drzew i krzewów w ramach rewaloryzacji lub rewitalizacji terenów objętych ochroną konserwatora zabytków,</w:t>
      </w:r>
    </w:p>
    <w:p w:rsidR="00281BAE" w:rsidRPr="00281BAE" w:rsidRDefault="00281BAE" w:rsidP="00281BAE">
      <w:pPr>
        <w:widowControl w:val="0"/>
        <w:numPr>
          <w:ilvl w:val="0"/>
          <w:numId w:val="2"/>
        </w:numPr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>jedno zamówienie, którego przedmiotem było wykonanie robót brukarskich,</w:t>
      </w:r>
    </w:p>
    <w:p w:rsidR="00281BAE" w:rsidRDefault="00281BAE" w:rsidP="00281BAE">
      <w:pPr>
        <w:widowControl w:val="0"/>
        <w:numPr>
          <w:ilvl w:val="0"/>
          <w:numId w:val="2"/>
        </w:numPr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>jedno zamówienie, którego przedmiotem była budowa, przebudowa lub rozbudowa oświetlenia parkowego lub ulicznego.</w:t>
      </w:r>
    </w:p>
    <w:p w:rsidR="00281BAE" w:rsidRPr="00281BAE" w:rsidRDefault="00281BAE" w:rsidP="00281BAE">
      <w:pPr>
        <w:widowControl w:val="0"/>
        <w:suppressAutoHyphens/>
        <w:spacing w:after="200" w:line="276" w:lineRule="exact"/>
        <w:ind w:left="142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pkt. 2.4.3.1)</w:t>
      </w:r>
    </w:p>
    <w:p w:rsidR="00281BAE" w:rsidRPr="00281BAE" w:rsidRDefault="00281BAE" w:rsidP="00281BAE">
      <w:pPr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hAnsi="Times New Roman"/>
          <w:kern w:val="3"/>
          <w:sz w:val="24"/>
          <w:szCs w:val="24"/>
        </w:rPr>
        <w:t>Zamawiający uzna warunek za spełniony, jeżeli Wykonawca wykaże, że</w:t>
      </w:r>
      <w:r w:rsidRPr="00281BAE">
        <w:rPr>
          <w:rFonts w:ascii="Times New Roman" w:hAnsi="Times New Roman"/>
          <w:color w:val="FF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w okresie </w:t>
      </w:r>
      <w:r w:rsidRPr="00281BAE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</w:rPr>
        <w:t>ostatnich</w:t>
      </w: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</w:t>
      </w:r>
      <w:r w:rsidRPr="00281BAE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</w:rPr>
        <w:t>sześciu</w:t>
      </w:r>
      <w:r w:rsidRPr="00281BAE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</w:rPr>
        <w:t xml:space="preserve"> lat</w:t>
      </w:r>
      <w:r w:rsidRPr="00281BAE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przed upływem terminu składania ofert, a jeżeli okres prowadzenia działalności jest krótszy – w tym okresie, zamówienie  o zakresie i złożoności z porównywalnej z przedmiotem zamówienia.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>Jako zamówienia odpowiadające swoim rodzajem i zakresem zamówieniu będącemu przedmiotem przetargu Zamawiający dopuszcza by Wykonawca posiadał wymagane doświadczenie w formie wykonania jednego zamówienia polegającego na budowie lub przebudowie linii elektroenergetycznej średniego napięcia.</w:t>
      </w:r>
    </w:p>
    <w:p w:rsidR="00281BAE" w:rsidRDefault="00281BAE" w:rsidP="00281BAE">
      <w:pPr>
        <w:widowControl w:val="0"/>
        <w:suppressAutoHyphens/>
        <w:spacing w:after="200" w:line="276" w:lineRule="exact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pkt. 2.5.3.1)</w:t>
      </w:r>
    </w:p>
    <w:p w:rsidR="00281BAE" w:rsidRPr="00281BAE" w:rsidRDefault="00281BAE" w:rsidP="00281BAE">
      <w:pPr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hAnsi="Times New Roman"/>
          <w:kern w:val="3"/>
          <w:sz w:val="24"/>
          <w:szCs w:val="24"/>
        </w:rPr>
        <w:t xml:space="preserve">Zamawiający uzna warunek za spełniony, jeżeli Wykonawca wykaże, że w okresie </w:t>
      </w:r>
      <w:r w:rsidRPr="00281BAE">
        <w:rPr>
          <w:rFonts w:ascii="Times New Roman" w:hAnsi="Times New Roman"/>
          <w:b/>
          <w:kern w:val="3"/>
          <w:sz w:val="24"/>
          <w:szCs w:val="24"/>
        </w:rPr>
        <w:t>ostatnich</w:t>
      </w:r>
      <w:r w:rsidRPr="00281BAE">
        <w:rPr>
          <w:rFonts w:ascii="Times New Roman" w:hAnsi="Times New Roman"/>
          <w:kern w:val="3"/>
          <w:sz w:val="24"/>
          <w:szCs w:val="24"/>
        </w:rPr>
        <w:t xml:space="preserve"> </w:t>
      </w:r>
      <w:r w:rsidRPr="00281BAE">
        <w:rPr>
          <w:rFonts w:ascii="Times New Roman" w:hAnsi="Times New Roman"/>
          <w:b/>
          <w:kern w:val="3"/>
          <w:sz w:val="24"/>
          <w:szCs w:val="24"/>
        </w:rPr>
        <w:t xml:space="preserve">sześciu </w:t>
      </w:r>
      <w:r w:rsidRPr="00281BAE">
        <w:rPr>
          <w:rFonts w:ascii="Times New Roman" w:hAnsi="Times New Roman"/>
          <w:b/>
          <w:kern w:val="3"/>
          <w:sz w:val="24"/>
          <w:szCs w:val="24"/>
        </w:rPr>
        <w:t xml:space="preserve"> lat</w:t>
      </w:r>
      <w:r w:rsidRPr="00281BAE">
        <w:rPr>
          <w:rFonts w:ascii="Times New Roman" w:hAnsi="Times New Roman"/>
          <w:kern w:val="3"/>
          <w:sz w:val="24"/>
          <w:szCs w:val="24"/>
        </w:rPr>
        <w:t xml:space="preserve"> przed upływem terminu składania ofert, a jeżeli okres prowadzenia działalności jest krótszy – w tym okresie, wykonał należycie zamówienia odpowiadające swoim rodzajem i zakresem robotom stanowiącym przedmiot zamówienia.</w:t>
      </w:r>
      <w:r w:rsidRPr="00281BAE">
        <w:rPr>
          <w:rFonts w:ascii="Times New Roman" w:hAnsi="Times New Roman"/>
          <w:color w:val="FF0000"/>
          <w:kern w:val="3"/>
          <w:sz w:val="24"/>
          <w:szCs w:val="24"/>
        </w:rPr>
        <w:t xml:space="preserve">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Jako zamówienia odpowiadające swoim rodzajem i zakresem zamówieniu będącemu przedmiotem przetargu Zamawiający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>dopuszcza by Wykonawca posiadał wymagane doświadczenie opisane w punktach a) – c)  w formie wykonania jednego zamówienia lub oddzielnych zamówień o zakresie wskazanym odpowiednio w poszczególnych punktach:</w:t>
      </w:r>
    </w:p>
    <w:p w:rsidR="00281BAE" w:rsidRPr="00281BAE" w:rsidRDefault="00281BAE" w:rsidP="00281BAE">
      <w:pPr>
        <w:pStyle w:val="Akapitzlist"/>
        <w:widowControl w:val="0"/>
        <w:numPr>
          <w:ilvl w:val="0"/>
          <w:numId w:val="3"/>
        </w:numPr>
        <w:suppressAutoHyphens/>
        <w:spacing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Jedno zamówienie, którego przedmiotem było wykonanie obiektu budowlanego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br/>
        <w:t>w technologii betonu architektonicznego,</w:t>
      </w:r>
    </w:p>
    <w:p w:rsidR="00281BAE" w:rsidRPr="00281BAE" w:rsidRDefault="00281BAE" w:rsidP="00281BAE">
      <w:pPr>
        <w:pStyle w:val="Akapitzlist"/>
        <w:widowControl w:val="0"/>
        <w:numPr>
          <w:ilvl w:val="0"/>
          <w:numId w:val="3"/>
        </w:numPr>
        <w:suppressAutoHyphens/>
        <w:spacing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Jedno zamówienie, którego przedmiotem było wykonanie obiektu budowlanego wraz </w:t>
      </w: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br/>
        <w:t>z instalacjami sanitarnymi i elektrycznymi i elementami wykończenia,</w:t>
      </w:r>
    </w:p>
    <w:p w:rsidR="00281BAE" w:rsidRPr="00281BAE" w:rsidRDefault="00281BAE" w:rsidP="00281BAE">
      <w:pPr>
        <w:pStyle w:val="Akapitzlist"/>
        <w:widowControl w:val="0"/>
        <w:numPr>
          <w:ilvl w:val="0"/>
          <w:numId w:val="3"/>
        </w:numPr>
        <w:suppressAutoHyphens/>
        <w:spacing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81BAE">
        <w:rPr>
          <w:rFonts w:ascii="Times New Roman" w:eastAsia="Calibri" w:hAnsi="Times New Roman"/>
          <w:sz w:val="24"/>
          <w:szCs w:val="24"/>
          <w:shd w:val="clear" w:color="auto" w:fill="FFFFFF"/>
        </w:rPr>
        <w:t>Jednego zamówienia, którego przedmiotem było wykonanie zagospodarowania przestrzeni publicznej.</w:t>
      </w:r>
    </w:p>
    <w:p w:rsidR="00281BAE" w:rsidRPr="00281BAE" w:rsidRDefault="00281BAE" w:rsidP="00281BAE">
      <w:pPr>
        <w:widowControl w:val="0"/>
        <w:suppressAutoHyphens/>
        <w:spacing w:after="200" w:line="276" w:lineRule="exact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</w:rPr>
      </w:pPr>
    </w:p>
    <w:p w:rsidR="00281BAE" w:rsidRPr="00281BAE" w:rsidRDefault="00370B67" w:rsidP="00281BAE">
      <w:pPr>
        <w:widowControl w:val="0"/>
        <w:suppressAutoHyphens/>
        <w:spacing w:after="200" w:line="276" w:lineRule="exact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Jednocześnie Zamawiający przesuwa termin składania ofert na dzień 19.04.2018 r. Godziny składania i otwarcia pozostają bez zmian. </w:t>
      </w:r>
    </w:p>
    <w:p w:rsidR="00281BAE" w:rsidRPr="00281BAE" w:rsidRDefault="00281BAE" w:rsidP="00281BAE">
      <w:pPr>
        <w:widowControl w:val="0"/>
        <w:suppressAutoHyphens/>
        <w:spacing w:line="276" w:lineRule="exact"/>
        <w:ind w:left="360"/>
        <w:jc w:val="both"/>
        <w:rPr>
          <w:rFonts w:ascii="Times New Roman" w:eastAsia="Calibri" w:hAnsi="Times New Roman"/>
          <w:shd w:val="clear" w:color="auto" w:fill="FFFFFF"/>
        </w:rPr>
      </w:pPr>
    </w:p>
    <w:p w:rsidR="00281BAE" w:rsidRP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</w:p>
    <w:sectPr w:rsidR="00281BAE" w:rsidRPr="00281BAE" w:rsidSect="00281BA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E" w:rsidRDefault="00281BAE" w:rsidP="00281BAE">
      <w:r>
        <w:separator/>
      </w:r>
    </w:p>
  </w:endnote>
  <w:endnote w:type="continuationSeparator" w:id="0">
    <w:p w:rsidR="00281BAE" w:rsidRDefault="00281BAE" w:rsidP="002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E" w:rsidRDefault="00281BAE" w:rsidP="00281BAE">
      <w:r>
        <w:separator/>
      </w:r>
    </w:p>
  </w:footnote>
  <w:footnote w:type="continuationSeparator" w:id="0">
    <w:p w:rsidR="00281BAE" w:rsidRDefault="00281BAE" w:rsidP="0028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E" w:rsidRDefault="00281BAE">
    <w:pPr>
      <w:pStyle w:val="Nagwek"/>
    </w:pPr>
    <w:r>
      <w:rPr>
        <w:noProof/>
        <w:lang w:eastAsia="pl-PL"/>
      </w:rPr>
      <w:drawing>
        <wp:inline distT="0" distB="0" distL="0" distR="0" wp14:anchorId="512225A1" wp14:editId="260A7718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 wp14:anchorId="2444243A" wp14:editId="652E8EF3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 wp14:anchorId="5B423CE6" wp14:editId="17271A06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 wp14:anchorId="63C8A2F6" wp14:editId="23209854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E"/>
    <w:rsid w:val="00247AFE"/>
    <w:rsid w:val="00281BAE"/>
    <w:rsid w:val="0037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2018-04-04T08:42:00Z</dcterms:created>
  <dcterms:modified xsi:type="dcterms:W3CDTF">2018-04-04T08:53:00Z</dcterms:modified>
</cp:coreProperties>
</file>