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A2" w:rsidRDefault="00813FA2" w:rsidP="00813FA2">
      <w:pPr>
        <w:pStyle w:val="Nagwek6"/>
        <w:rPr>
          <w:rFonts w:ascii="Times New Roman" w:hAnsi="Times New Roman"/>
        </w:rPr>
      </w:pPr>
      <w:r>
        <w:rPr>
          <w:rFonts w:ascii="Times New Roman" w:hAnsi="Times New Roman"/>
        </w:rPr>
        <w:t>ZAŁĄCZNIK NR 2</w:t>
      </w:r>
    </w:p>
    <w:p w:rsidR="00813FA2" w:rsidRDefault="00813FA2" w:rsidP="00813FA2">
      <w:pPr>
        <w:spacing w:after="15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Oświadczenie Wykonawcy w zakresie RODO</w:t>
      </w:r>
    </w:p>
    <w:p w:rsidR="00813FA2" w:rsidRDefault="00813FA2" w:rsidP="00813FA2">
      <w:pPr>
        <w:pStyle w:val="Tekstprzypisudolnego"/>
        <w:spacing w:line="276" w:lineRule="auto"/>
        <w:jc w:val="center"/>
        <w:rPr>
          <w:rFonts w:ascii="Times New Roman" w:hAnsi="Times New Roman"/>
          <w:i/>
          <w:sz w:val="24"/>
          <w:szCs w:val="24"/>
          <w:u w:val="single"/>
          <w:lang w:val="pl-PL"/>
        </w:rPr>
      </w:pPr>
    </w:p>
    <w:p w:rsidR="00813FA2" w:rsidRDefault="00813FA2" w:rsidP="00813FA2">
      <w:pPr>
        <w:pStyle w:val="Tekstprzypisudolnego"/>
        <w:spacing w:line="276" w:lineRule="auto"/>
        <w:jc w:val="center"/>
        <w:rPr>
          <w:rFonts w:ascii="Times New Roman" w:hAnsi="Times New Roman"/>
          <w:i/>
          <w:sz w:val="24"/>
          <w:szCs w:val="24"/>
          <w:u w:val="single"/>
          <w:lang w:val="pl-PL"/>
        </w:rPr>
      </w:pPr>
    </w:p>
    <w:p w:rsidR="00813FA2" w:rsidRDefault="00813FA2" w:rsidP="00813FA2">
      <w:pPr>
        <w:pStyle w:val="Tekstprzypisudolnego"/>
        <w:spacing w:line="276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  <w:lang w:val="pl-PL"/>
        </w:rPr>
        <w:t>O</w:t>
      </w:r>
      <w:r>
        <w:rPr>
          <w:rFonts w:ascii="Times New Roman" w:hAnsi="Times New Roman"/>
          <w:i/>
          <w:sz w:val="24"/>
          <w:szCs w:val="24"/>
          <w:u w:val="single"/>
        </w:rPr>
        <w:t>świadczeni</w:t>
      </w:r>
      <w:r>
        <w:rPr>
          <w:rFonts w:ascii="Times New Roman" w:hAnsi="Times New Roman"/>
          <w:i/>
          <w:sz w:val="24"/>
          <w:szCs w:val="24"/>
          <w:u w:val="single"/>
          <w:lang w:val="pl-PL"/>
        </w:rPr>
        <w:t>e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wykonawcy w zakresie wypełnienia obowiązków informacyjnych przewidzianych w art. 13 lub art. 14 RODO </w:t>
      </w:r>
    </w:p>
    <w:p w:rsidR="00813FA2" w:rsidRDefault="00813FA2" w:rsidP="00813FA2">
      <w:pPr>
        <w:pStyle w:val="Tekstprzypisudolneg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:rsidR="00813FA2" w:rsidRDefault="00813FA2" w:rsidP="00813FA2">
      <w:pPr>
        <w:pStyle w:val="Tekstprzypisudolnego"/>
        <w:jc w:val="center"/>
        <w:rPr>
          <w:rFonts w:ascii="Times New Roman" w:hAnsi="Times New Roman"/>
          <w:i/>
          <w:sz w:val="24"/>
          <w:szCs w:val="24"/>
          <w:u w:val="single"/>
          <w:lang w:val="pl-PL"/>
        </w:rPr>
      </w:pPr>
    </w:p>
    <w:p w:rsidR="00813FA2" w:rsidRDefault="00813FA2" w:rsidP="00813FA2">
      <w:pPr>
        <w:pStyle w:val="Tekstprzypisudolnego"/>
        <w:jc w:val="center"/>
        <w:rPr>
          <w:rFonts w:ascii="Times New Roman" w:hAnsi="Times New Roman"/>
          <w:i/>
          <w:sz w:val="24"/>
          <w:szCs w:val="24"/>
          <w:u w:val="single"/>
          <w:lang w:val="pl-PL"/>
        </w:rPr>
      </w:pPr>
    </w:p>
    <w:p w:rsidR="00813FA2" w:rsidRDefault="00813FA2" w:rsidP="00813FA2">
      <w:pPr>
        <w:pStyle w:val="Tekstprzypisudolneg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813FA2" w:rsidRDefault="00813FA2" w:rsidP="00813FA2">
      <w:pPr>
        <w:pStyle w:val="NormalnyWe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Oświadczam, że wypełniłem obowiązki informacyjne przewidziane w art. 13 lub art. 14 RODO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Times New Roman" w:hAnsi="Times New Roman" w:cs="Times New Roman"/>
          <w:sz w:val="24"/>
          <w:szCs w:val="24"/>
        </w:rPr>
        <w:t>.*</w:t>
      </w:r>
    </w:p>
    <w:p w:rsidR="00813FA2" w:rsidRDefault="00813FA2" w:rsidP="00813FA2">
      <w:pPr>
        <w:pStyle w:val="NormalnyWeb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13FA2" w:rsidRDefault="00813FA2" w:rsidP="00813FA2">
      <w:pPr>
        <w:pStyle w:val="NormalnyWeb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13FA2" w:rsidRDefault="00813FA2" w:rsidP="00813FA2">
      <w:pPr>
        <w:pStyle w:val="NormalnyWeb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13FA2" w:rsidRDefault="00813FA2" w:rsidP="00813FA2">
      <w:pPr>
        <w:pStyle w:val="NormalnyWeb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13FA2" w:rsidRDefault="00813FA2" w:rsidP="00813FA2">
      <w:pPr>
        <w:pStyle w:val="NormalnyWeb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13FA2" w:rsidRDefault="00813FA2" w:rsidP="00813FA2">
      <w:pPr>
        <w:pStyle w:val="NormalnyWeb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13FA2" w:rsidRDefault="00813FA2" w:rsidP="00813FA2"/>
    <w:p w:rsidR="00813FA2" w:rsidRDefault="00813FA2" w:rsidP="00813FA2">
      <w:pPr>
        <w:pStyle w:val="NormalnyWeb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</w:t>
      </w:r>
    </w:p>
    <w:p w:rsidR="00813FA2" w:rsidRDefault="00813FA2" w:rsidP="00813FA2">
      <w:pPr>
        <w:pStyle w:val="NormalnyWeb"/>
        <w:spacing w:line="276" w:lineRule="aut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</w:p>
    <w:p w:rsidR="00813FA2" w:rsidRDefault="00813FA2" w:rsidP="00813FA2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1) </w:t>
      </w:r>
      <w:r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13FA2" w:rsidRDefault="00813FA2" w:rsidP="00813FA2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</w:p>
    <w:p w:rsidR="00813FA2" w:rsidRDefault="00813FA2" w:rsidP="00813FA2">
      <w:pPr>
        <w:pStyle w:val="NormalnyWeb"/>
        <w:spacing w:line="276" w:lineRule="aut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* W przypadku gdy wykonawca </w:t>
      </w:r>
      <w:r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13FA2" w:rsidRDefault="00813FA2" w:rsidP="00813FA2">
      <w:pPr>
        <w:ind w:firstLine="1"/>
      </w:pPr>
    </w:p>
    <w:p w:rsidR="00813FA2" w:rsidRDefault="00813FA2" w:rsidP="00813FA2">
      <w:pPr>
        <w:jc w:val="center"/>
        <w:rPr>
          <w:b/>
        </w:rPr>
      </w:pPr>
    </w:p>
    <w:p w:rsidR="00813FA2" w:rsidRDefault="00813FA2" w:rsidP="00813FA2">
      <w:pPr>
        <w:jc w:val="center"/>
        <w:rPr>
          <w:b/>
        </w:rPr>
      </w:pPr>
    </w:p>
    <w:p w:rsidR="00813FA2" w:rsidRDefault="00813FA2" w:rsidP="00813FA2">
      <w:pPr>
        <w:jc w:val="center"/>
        <w:rPr>
          <w:b/>
        </w:rPr>
      </w:pPr>
    </w:p>
    <w:p w:rsidR="00813FA2" w:rsidRDefault="00813FA2" w:rsidP="00813FA2">
      <w:pPr>
        <w:spacing w:after="150"/>
        <w:jc w:val="right"/>
        <w:outlineLvl w:val="0"/>
        <w:rPr>
          <w:rFonts w:ascii="Times New Roman" w:hAnsi="Times New Roman"/>
        </w:rPr>
      </w:pPr>
      <w:bookmarkStart w:id="0" w:name="_Toc518468057"/>
      <w:bookmarkStart w:id="1" w:name="_Toc516146979"/>
      <w:r>
        <w:rPr>
          <w:rFonts w:ascii="Times New Roman" w:hAnsi="Times New Roman"/>
          <w:b/>
        </w:rPr>
        <w:t xml:space="preserve"> Klauzula informacyjna RODO</w:t>
      </w:r>
      <w:bookmarkEnd w:id="0"/>
      <w:bookmarkEnd w:id="1"/>
    </w:p>
    <w:p w:rsidR="00813FA2" w:rsidRDefault="00813FA2" w:rsidP="00813FA2">
      <w:pPr>
        <w:ind w:firstLine="1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Zgodnie z art. 13 ust. 1 i 2 </w:t>
      </w:r>
      <w:r>
        <w:rPr>
          <w:rFonts w:ascii="Times New Roman" w:eastAsia="Calibri" w:hAnsi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Times New Roman" w:hAnsi="Times New Roman"/>
        </w:rPr>
        <w:t xml:space="preserve">dalej „RODO”, informuję, że: </w:t>
      </w:r>
    </w:p>
    <w:p w:rsidR="00813FA2" w:rsidRDefault="00813FA2" w:rsidP="00813FA2">
      <w:pPr>
        <w:ind w:firstLine="1"/>
        <w:jc w:val="both"/>
        <w:rPr>
          <w:rFonts w:ascii="Times New Roman" w:hAnsi="Times New Roman"/>
        </w:rPr>
      </w:pPr>
    </w:p>
    <w:p w:rsidR="00813FA2" w:rsidRDefault="00813FA2" w:rsidP="00813FA2">
      <w:pPr>
        <w:numPr>
          <w:ilvl w:val="0"/>
          <w:numId w:val="1"/>
        </w:numPr>
        <w:suppressAutoHyphens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administratorem Pani/Pana danych osobowych jest 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Gmina Miasto Sochaczew, adres: 1 Maja 16, 96-500 Sochaczew</w:t>
      </w:r>
      <w:r>
        <w:rPr>
          <w:rFonts w:ascii="Times New Roman" w:eastAsia="Calibri" w:hAnsi="Times New Roman"/>
          <w:sz w:val="22"/>
          <w:szCs w:val="22"/>
        </w:rPr>
        <w:t xml:space="preserve">, tel. 46 862-22-35 w. 347, </w:t>
      </w:r>
      <w:bookmarkStart w:id="2" w:name="_Hlk515263806"/>
      <w:r>
        <w:rPr>
          <w:rFonts w:ascii="Times New Roman" w:eastAsia="Calibri" w:hAnsi="Times New Roman"/>
          <w:sz w:val="22"/>
          <w:szCs w:val="22"/>
        </w:rPr>
        <w:t>adres e-mail:</w:t>
      </w:r>
      <w:bookmarkEnd w:id="2"/>
      <w:r>
        <w:rPr>
          <w:rFonts w:ascii="Times New Roman" w:hAnsi="Times New Roman"/>
          <w:sz w:val="22"/>
          <w:szCs w:val="22"/>
          <w:shd w:val="clear" w:color="auto" w:fill="F5F5F5"/>
        </w:rPr>
        <w:t xml:space="preserve"> sekretariat</w:t>
      </w:r>
      <w:r>
        <w:rPr>
          <w:rFonts w:ascii="Times New Roman" w:eastAsia="Calibri" w:hAnsi="Times New Roman"/>
          <w:sz w:val="22"/>
          <w:szCs w:val="22"/>
        </w:rPr>
        <w:t>@sochaczew.pl;</w:t>
      </w:r>
    </w:p>
    <w:p w:rsidR="00813FA2" w:rsidRDefault="00813FA2" w:rsidP="00813FA2">
      <w:pPr>
        <w:numPr>
          <w:ilvl w:val="0"/>
          <w:numId w:val="1"/>
        </w:numPr>
        <w:suppressAutoHyphens/>
        <w:ind w:left="284" w:hanging="284"/>
        <w:contextualSpacing/>
        <w:jc w:val="both"/>
        <w:rPr>
          <w:rFonts w:ascii="Times New Roman" w:hAnsi="Times New Roman"/>
          <w:spacing w:val="-4"/>
          <w:sz w:val="22"/>
          <w:szCs w:val="22"/>
        </w:rPr>
      </w:pPr>
      <w:r>
        <w:rPr>
          <w:rFonts w:ascii="Times New Roman" w:hAnsi="Times New Roman"/>
          <w:spacing w:val="-6"/>
          <w:sz w:val="22"/>
          <w:szCs w:val="22"/>
        </w:rPr>
        <w:t xml:space="preserve">inspektorem ochrony danych osobowych w Gminie Miasto Sochaczew jest Pan Włodzimierz Boczkowski, tel.: </w:t>
      </w:r>
      <w:r>
        <w:rPr>
          <w:rFonts w:ascii="Times New Roman" w:hAnsi="Times New Roman"/>
          <w:sz w:val="22"/>
          <w:szCs w:val="22"/>
          <w:shd w:val="clear" w:color="auto" w:fill="FFFFFF"/>
        </w:rPr>
        <w:t>(46) 8622730 w. 309</w:t>
      </w:r>
      <w:r>
        <w:rPr>
          <w:rFonts w:ascii="Times New Roman" w:hAnsi="Times New Roman"/>
          <w:spacing w:val="-6"/>
          <w:sz w:val="22"/>
          <w:szCs w:val="22"/>
        </w:rPr>
        <w:t xml:space="preserve">, </w:t>
      </w:r>
      <w:r>
        <w:rPr>
          <w:rFonts w:ascii="Times New Roman" w:hAnsi="Times New Roman"/>
          <w:spacing w:val="-4"/>
          <w:sz w:val="22"/>
          <w:szCs w:val="22"/>
        </w:rPr>
        <w:t>e-mail: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4"/>
          <w:sz w:val="22"/>
          <w:szCs w:val="22"/>
        </w:rPr>
        <w:t>oin@sochaczew.pl</w:t>
      </w:r>
      <w:r>
        <w:rPr>
          <w:rFonts w:ascii="Times New Roman" w:eastAsia="Calibri" w:hAnsi="Times New Roman"/>
          <w:spacing w:val="-4"/>
          <w:sz w:val="22"/>
          <w:szCs w:val="22"/>
        </w:rPr>
        <w:t xml:space="preserve">, </w:t>
      </w:r>
      <w:r>
        <w:rPr>
          <w:rFonts w:ascii="Times New Roman" w:hAnsi="Times New Roman"/>
          <w:spacing w:val="-4"/>
          <w:sz w:val="22"/>
          <w:szCs w:val="22"/>
        </w:rPr>
        <w:t xml:space="preserve">adres: </w:t>
      </w:r>
      <w:r>
        <w:rPr>
          <w:rFonts w:ascii="Times New Roman" w:hAnsi="Times New Roman"/>
          <w:sz w:val="22"/>
          <w:szCs w:val="22"/>
        </w:rPr>
        <w:t>1 Maja 16, 96-500 Sochaczew</w:t>
      </w:r>
      <w:r>
        <w:rPr>
          <w:rFonts w:ascii="Times New Roman" w:hAnsi="Times New Roman"/>
          <w:spacing w:val="-4"/>
          <w:sz w:val="22"/>
          <w:szCs w:val="22"/>
        </w:rPr>
        <w:t>;</w:t>
      </w:r>
    </w:p>
    <w:p w:rsidR="00813FA2" w:rsidRDefault="00813FA2" w:rsidP="00813FA2">
      <w:pPr>
        <w:numPr>
          <w:ilvl w:val="0"/>
          <w:numId w:val="1"/>
        </w:numPr>
        <w:suppressAutoHyphens/>
        <w:ind w:left="284" w:hanging="284"/>
        <w:contextualSpacing/>
        <w:jc w:val="both"/>
        <w:rPr>
          <w:rFonts w:ascii="Times New Roman" w:hAnsi="Times New Roman"/>
          <w:spacing w:val="-4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Pani/Pana dane osobowe przetwarzane będą na podstawie art. 6 ust. 1 lit. c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RODO w celu </w:t>
      </w:r>
      <w:r>
        <w:rPr>
          <w:rFonts w:ascii="Times New Roman" w:eastAsia="Calibri" w:hAnsi="Times New Roman"/>
          <w:sz w:val="22"/>
          <w:szCs w:val="22"/>
        </w:rPr>
        <w:t xml:space="preserve">związanym z postępowaniem o udzielenie zamówienia publicznego na </w:t>
      </w:r>
      <w:r>
        <w:rPr>
          <w:rFonts w:ascii="Times New Roman" w:hAnsi="Times New Roman"/>
          <w:sz w:val="22"/>
          <w:szCs w:val="22"/>
        </w:rPr>
        <w:t>ubezpieczenie następstw nieszczęśliwych wypadków dzieci, młodzieży i personelu oraz ubezpieczenie odpowiedzialności cywilnej nauczycieli i dyrektora jednostek oświatowych Gminy Miasto Sochaczew</w:t>
      </w:r>
      <w:r>
        <w:rPr>
          <w:rFonts w:ascii="Times New Roman" w:eastAsia="Calibri" w:hAnsi="Times New Roman"/>
          <w:sz w:val="22"/>
          <w:szCs w:val="22"/>
        </w:rPr>
        <w:t>;</w:t>
      </w:r>
    </w:p>
    <w:p w:rsidR="00813FA2" w:rsidRDefault="00813FA2" w:rsidP="00813FA2">
      <w:pPr>
        <w:numPr>
          <w:ilvl w:val="0"/>
          <w:numId w:val="1"/>
        </w:numPr>
        <w:suppressAutoHyphens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</w:t>
      </w:r>
      <w:r>
        <w:rPr>
          <w:rFonts w:ascii="Times New Roman" w:hAnsi="Times New Roman"/>
          <w:sz w:val="22"/>
          <w:szCs w:val="22"/>
        </w:rPr>
        <w:br/>
        <w:t xml:space="preserve">29 stycznia 2004 r. – Prawo zamówień publicznych (Dz. U. z 2017 r. poz. 1579 i 2018);  </w:t>
      </w:r>
    </w:p>
    <w:p w:rsidR="00813FA2" w:rsidRDefault="00813FA2" w:rsidP="00813FA2">
      <w:pPr>
        <w:numPr>
          <w:ilvl w:val="0"/>
          <w:numId w:val="1"/>
        </w:numPr>
        <w:suppressAutoHyphens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Pani/Pana dane osobowe będą przechowywane, zgodnie z art. 97 ust. 1 ustawy Prawo zamówień publicznych, przez okres 4 lat od dnia zakończenia postępowania o udzielenie zamówienia, </w:t>
      </w:r>
      <w:r>
        <w:rPr>
          <w:rFonts w:ascii="Times New Roman" w:hAnsi="Times New Roman"/>
          <w:sz w:val="22"/>
          <w:szCs w:val="22"/>
        </w:rPr>
        <w:br/>
        <w:t>a jeżeli czas trwania umowy przekracza 4 lata, okres przechowywania obejmuje cały czas trwania umowy;</w:t>
      </w:r>
    </w:p>
    <w:p w:rsidR="00813FA2" w:rsidRDefault="00813FA2" w:rsidP="00813FA2">
      <w:pPr>
        <w:numPr>
          <w:ilvl w:val="0"/>
          <w:numId w:val="1"/>
        </w:numPr>
        <w:suppressAutoHyphens/>
        <w:ind w:left="284" w:hanging="284"/>
        <w:contextualSpacing/>
        <w:jc w:val="both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obowiązek podania przez Panią/Pana danych osobowych bezpośrednio Pani/Pana dotyczących jest wymogiem ustawowym określonym w przepisach ustawy Prawo zamówień publicznych, związanym z udziałem w postępowaniu o udzielenie zamówienia publicznego; konsekwencje niepodania określonych danych wynikają z ustawy Prawo zamówień publicznych;  </w:t>
      </w:r>
    </w:p>
    <w:p w:rsidR="00813FA2" w:rsidRDefault="00813FA2" w:rsidP="00813FA2">
      <w:pPr>
        <w:numPr>
          <w:ilvl w:val="0"/>
          <w:numId w:val="1"/>
        </w:numPr>
        <w:suppressAutoHyphens/>
        <w:ind w:left="284" w:hanging="284"/>
        <w:contextualSpacing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odniesieniu do Pani/Pana danych osobowych decyzje nie będą podejmowane w sposób zautomatyzowany, stosowanie do art. 22 RODO;</w:t>
      </w:r>
    </w:p>
    <w:p w:rsidR="00813FA2" w:rsidRDefault="00813FA2" w:rsidP="00813FA2">
      <w:pPr>
        <w:numPr>
          <w:ilvl w:val="0"/>
          <w:numId w:val="1"/>
        </w:numPr>
        <w:suppressAutoHyphens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posiada Pani/Pan:</w:t>
      </w:r>
    </w:p>
    <w:p w:rsidR="00813FA2" w:rsidRDefault="00813FA2" w:rsidP="00813FA2">
      <w:pPr>
        <w:numPr>
          <w:ilvl w:val="0"/>
          <w:numId w:val="2"/>
        </w:numPr>
        <w:suppressAutoHyphens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podstawie art. 15 RODO prawo dostępu do danych osobowych Pani/Pana dotyczących;</w:t>
      </w:r>
    </w:p>
    <w:p w:rsidR="00813FA2" w:rsidRDefault="00813FA2" w:rsidP="00813FA2">
      <w:pPr>
        <w:numPr>
          <w:ilvl w:val="0"/>
          <w:numId w:val="2"/>
        </w:numPr>
        <w:suppressAutoHyphens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podstawie art. 16 RODO prawo do sprostowania Pani/Pana danych osobowych*;</w:t>
      </w:r>
    </w:p>
    <w:p w:rsidR="00813FA2" w:rsidRDefault="00813FA2" w:rsidP="00813FA2">
      <w:pPr>
        <w:numPr>
          <w:ilvl w:val="0"/>
          <w:numId w:val="2"/>
        </w:numPr>
        <w:suppressAutoHyphens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RODO**;  </w:t>
      </w:r>
    </w:p>
    <w:p w:rsidR="00813FA2" w:rsidRDefault="00813FA2" w:rsidP="00813FA2">
      <w:pPr>
        <w:numPr>
          <w:ilvl w:val="0"/>
          <w:numId w:val="2"/>
        </w:numPr>
        <w:suppressAutoHyphens/>
        <w:ind w:left="284" w:hanging="284"/>
        <w:contextualSpacing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813FA2" w:rsidRDefault="00813FA2" w:rsidP="00813FA2">
      <w:pPr>
        <w:numPr>
          <w:ilvl w:val="0"/>
          <w:numId w:val="3"/>
        </w:numPr>
        <w:suppressAutoHyphens/>
        <w:ind w:left="284" w:hanging="284"/>
        <w:contextualSpacing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nie przysługuje Pani/Panu:</w:t>
      </w:r>
    </w:p>
    <w:p w:rsidR="00813FA2" w:rsidRDefault="00813FA2" w:rsidP="00813FA2">
      <w:pPr>
        <w:numPr>
          <w:ilvl w:val="0"/>
          <w:numId w:val="4"/>
        </w:numPr>
        <w:suppressAutoHyphens/>
        <w:ind w:left="284" w:hanging="284"/>
        <w:contextualSpacing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związku z art. 17 ust. 3 lit. b, d lub e RODO prawo do usunięcia danych osobowych;</w:t>
      </w:r>
    </w:p>
    <w:p w:rsidR="00813FA2" w:rsidRDefault="00813FA2" w:rsidP="00813FA2">
      <w:pPr>
        <w:numPr>
          <w:ilvl w:val="0"/>
          <w:numId w:val="4"/>
        </w:numPr>
        <w:suppressAutoHyphens/>
        <w:ind w:left="284" w:hanging="284"/>
        <w:contextualSpacing/>
        <w:jc w:val="both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prawo do przenoszenia danych osobowych, o którym mowa w art. 20 RODO;</w:t>
      </w:r>
    </w:p>
    <w:p w:rsidR="00813FA2" w:rsidRDefault="00813FA2" w:rsidP="00813FA2">
      <w:pPr>
        <w:numPr>
          <w:ilvl w:val="0"/>
          <w:numId w:val="4"/>
        </w:numPr>
        <w:suppressAutoHyphens/>
        <w:ind w:left="284" w:hanging="284"/>
        <w:contextualSpacing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813FA2" w:rsidRDefault="00813FA2" w:rsidP="00813FA2">
      <w:pPr>
        <w:widowControl w:val="0"/>
        <w:tabs>
          <w:tab w:val="left" w:pos="567"/>
        </w:tabs>
        <w:ind w:right="-1"/>
        <w:jc w:val="both"/>
        <w:rPr>
          <w:rFonts w:ascii="Times New Roman" w:eastAsia="Calibri" w:hAnsi="Times New Roman"/>
          <w:b/>
          <w:bCs/>
          <w:sz w:val="22"/>
          <w:szCs w:val="22"/>
        </w:rPr>
      </w:pPr>
    </w:p>
    <w:p w:rsidR="00813FA2" w:rsidRDefault="00813FA2" w:rsidP="00813FA2">
      <w:pPr>
        <w:widowControl w:val="0"/>
        <w:tabs>
          <w:tab w:val="left" w:pos="567"/>
        </w:tabs>
        <w:ind w:right="-1"/>
        <w:jc w:val="both"/>
        <w:rPr>
          <w:rFonts w:ascii="Times New Roman" w:eastAsia="Calibri" w:hAnsi="Times New Roman"/>
          <w:bCs/>
          <w:i/>
          <w:spacing w:val="-6"/>
          <w:sz w:val="22"/>
          <w:szCs w:val="22"/>
        </w:rPr>
      </w:pPr>
      <w:r>
        <w:rPr>
          <w:rFonts w:ascii="Times New Roman" w:eastAsia="Calibri" w:hAnsi="Times New Roman"/>
          <w:bCs/>
          <w:i/>
          <w:spacing w:val="-6"/>
          <w:sz w:val="22"/>
          <w:szCs w:val="22"/>
          <w:vertAlign w:val="superscript"/>
        </w:rPr>
        <w:t xml:space="preserve">* </w:t>
      </w:r>
      <w:r>
        <w:rPr>
          <w:rFonts w:ascii="Times New Roman" w:eastAsia="Calibri" w:hAnsi="Times New Roman"/>
          <w:bCs/>
          <w:i/>
          <w:spacing w:val="-6"/>
          <w:sz w:val="22"/>
          <w:szCs w:val="22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:rsidR="00813FA2" w:rsidRDefault="00813FA2" w:rsidP="00813FA2">
      <w:pPr>
        <w:widowControl w:val="0"/>
        <w:tabs>
          <w:tab w:val="left" w:pos="567"/>
        </w:tabs>
        <w:ind w:right="-1"/>
        <w:jc w:val="both"/>
        <w:rPr>
          <w:rFonts w:ascii="Times New Roman" w:eastAsia="Calibri" w:hAnsi="Times New Roman"/>
          <w:bCs/>
          <w:i/>
          <w:spacing w:val="-6"/>
          <w:sz w:val="22"/>
          <w:szCs w:val="22"/>
        </w:rPr>
      </w:pPr>
      <w:r>
        <w:rPr>
          <w:rFonts w:ascii="Times New Roman" w:eastAsia="Calibri" w:hAnsi="Times New Roman"/>
          <w:bCs/>
          <w:i/>
          <w:spacing w:val="-6"/>
          <w:sz w:val="22"/>
          <w:szCs w:val="22"/>
          <w:vertAlign w:val="superscript"/>
        </w:rPr>
        <w:t xml:space="preserve">** </w:t>
      </w:r>
      <w:r>
        <w:rPr>
          <w:rFonts w:ascii="Times New Roman" w:eastAsia="Calibri" w:hAnsi="Times New Roman"/>
          <w:bCs/>
          <w:i/>
          <w:spacing w:val="-6"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813FA2" w:rsidRDefault="00813FA2" w:rsidP="00813FA2">
      <w:pPr>
        <w:jc w:val="center"/>
        <w:rPr>
          <w:b/>
        </w:rPr>
      </w:pPr>
    </w:p>
    <w:p w:rsidR="00813FA2" w:rsidRDefault="00813FA2" w:rsidP="00813FA2">
      <w:pPr>
        <w:jc w:val="center"/>
        <w:rPr>
          <w:b/>
        </w:rPr>
      </w:pPr>
    </w:p>
    <w:p w:rsidR="00813FA2" w:rsidRDefault="00813FA2" w:rsidP="00813FA2">
      <w:pPr>
        <w:jc w:val="center"/>
        <w:rPr>
          <w:b/>
        </w:rPr>
      </w:pPr>
    </w:p>
    <w:p w:rsidR="00247AFE" w:rsidRDefault="00247AFE">
      <w:bookmarkStart w:id="3" w:name="_GoBack"/>
      <w:bookmarkEnd w:id="3"/>
    </w:p>
    <w:sectPr w:rsidR="00247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FA87065"/>
    <w:multiLevelType w:val="hybridMultilevel"/>
    <w:tmpl w:val="638C7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A07B68"/>
    <w:multiLevelType w:val="hybridMultilevel"/>
    <w:tmpl w:val="38EC1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A2"/>
    <w:rsid w:val="00247AFE"/>
    <w:rsid w:val="0081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FA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13FA2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813FA2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13FA2"/>
    <w:pPr>
      <w:spacing w:before="100" w:beforeAutospacing="1" w:after="100" w:afterAutospacing="1"/>
    </w:pPr>
    <w:rPr>
      <w:rFonts w:cs="Arial"/>
      <w:color w:val="333333"/>
      <w:sz w:val="17"/>
      <w:szCs w:val="17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3FA2"/>
    <w:rPr>
      <w:rFonts w:ascii="Tahoma" w:hAnsi="Tahoma"/>
      <w:sz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3FA2"/>
    <w:rPr>
      <w:rFonts w:ascii="Tahoma" w:eastAsia="Times New Roman" w:hAnsi="Tahoma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FA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13FA2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813FA2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13FA2"/>
    <w:pPr>
      <w:spacing w:before="100" w:beforeAutospacing="1" w:after="100" w:afterAutospacing="1"/>
    </w:pPr>
    <w:rPr>
      <w:rFonts w:cs="Arial"/>
      <w:color w:val="333333"/>
      <w:sz w:val="17"/>
      <w:szCs w:val="17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3FA2"/>
    <w:rPr>
      <w:rFonts w:ascii="Tahoma" w:hAnsi="Tahoma"/>
      <w:sz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3FA2"/>
    <w:rPr>
      <w:rFonts w:ascii="Tahoma" w:eastAsia="Times New Roman" w:hAnsi="Tahoma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Krzemińska (Kruszewska)</dc:creator>
  <cp:lastModifiedBy>Edyta Krzemińska (Kruszewska)</cp:lastModifiedBy>
  <cp:revision>1</cp:revision>
  <dcterms:created xsi:type="dcterms:W3CDTF">2019-02-26T13:13:00Z</dcterms:created>
  <dcterms:modified xsi:type="dcterms:W3CDTF">2019-02-26T13:13:00Z</dcterms:modified>
</cp:coreProperties>
</file>