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676A5" w14:textId="3DBA7ACF" w:rsidR="00BF6B76" w:rsidRDefault="00BF6B76" w:rsidP="00BF6B76">
      <w:pPr>
        <w:spacing w:after="0" w:line="240" w:lineRule="auto"/>
        <w:jc w:val="right"/>
      </w:pPr>
      <w:r>
        <w:t xml:space="preserve">Sochaczew dnia </w:t>
      </w:r>
      <w:r w:rsidR="000B2EDB">
        <w:t>13.10</w:t>
      </w:r>
      <w:r>
        <w:t>.2020  r.</w:t>
      </w:r>
    </w:p>
    <w:p w14:paraId="46926677" w14:textId="75FC30C3" w:rsidR="00BF6B76" w:rsidRDefault="00BF6B76" w:rsidP="00BF6B76">
      <w:pPr>
        <w:keepNext/>
        <w:outlineLvl w:val="3"/>
        <w:rPr>
          <w:lang w:eastAsia="pl-PL"/>
        </w:rPr>
      </w:pPr>
      <w:r>
        <w:rPr>
          <w:lang w:eastAsia="pl-PL"/>
        </w:rPr>
        <w:t>ZP.272.4.</w:t>
      </w:r>
      <w:r w:rsidR="000B2EDB">
        <w:rPr>
          <w:lang w:eastAsia="pl-PL"/>
        </w:rPr>
        <w:t>36</w:t>
      </w:r>
      <w:r>
        <w:rPr>
          <w:lang w:eastAsia="pl-PL"/>
        </w:rPr>
        <w:t>.</w:t>
      </w:r>
      <w:r w:rsidR="000B2EDB">
        <w:rPr>
          <w:lang w:eastAsia="pl-PL"/>
        </w:rPr>
        <w:t>1</w:t>
      </w:r>
      <w:r>
        <w:rPr>
          <w:lang w:eastAsia="pl-PL"/>
        </w:rPr>
        <w:t>.2020</w:t>
      </w:r>
    </w:p>
    <w:p w14:paraId="7971CADA" w14:textId="77777777" w:rsidR="00BF6B76" w:rsidRPr="00451412" w:rsidRDefault="00BF6B76" w:rsidP="00BF6B76">
      <w:pPr>
        <w:pStyle w:val="Teksttreci41"/>
        <w:spacing w:before="0" w:after="0" w:line="360" w:lineRule="auto"/>
        <w:ind w:right="80" w:firstLine="0"/>
        <w:jc w:val="center"/>
      </w:pPr>
    </w:p>
    <w:p w14:paraId="3F48697B" w14:textId="17703537" w:rsidR="00451412" w:rsidRPr="00451412" w:rsidRDefault="00BF6B76" w:rsidP="00451412">
      <w:pPr>
        <w:pStyle w:val="Bezodstpw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412">
        <w:rPr>
          <w:rFonts w:ascii="Times New Roman" w:hAnsi="Times New Roman" w:cs="Times New Roman"/>
          <w:sz w:val="24"/>
          <w:szCs w:val="24"/>
        </w:rPr>
        <w:t xml:space="preserve">Zamawiający Gmina Miasto Sochaczew udostępnia informację </w:t>
      </w:r>
      <w:r w:rsidRPr="00451412">
        <w:rPr>
          <w:rFonts w:ascii="Times New Roman" w:hAnsi="Times New Roman" w:cs="Times New Roman"/>
          <w:sz w:val="24"/>
          <w:szCs w:val="24"/>
        </w:rPr>
        <w:br/>
        <w:t>z publicznego otwarcia ofert  postępowani</w:t>
      </w:r>
      <w:r w:rsidR="00451412" w:rsidRPr="00451412">
        <w:rPr>
          <w:rFonts w:ascii="Times New Roman" w:hAnsi="Times New Roman" w:cs="Times New Roman"/>
          <w:sz w:val="24"/>
          <w:szCs w:val="24"/>
        </w:rPr>
        <w:t xml:space="preserve">a prowadzonego </w:t>
      </w:r>
      <w:r w:rsidR="00451412" w:rsidRPr="00451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trybie zapytania ofertowego </w:t>
      </w:r>
      <w:r w:rsidR="004514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1412" w:rsidRPr="00451412">
        <w:rPr>
          <w:rFonts w:ascii="Times New Roman" w:eastAsia="Times New Roman" w:hAnsi="Times New Roman" w:cs="Times New Roman"/>
          <w:sz w:val="24"/>
          <w:szCs w:val="24"/>
          <w:lang w:eastAsia="pl-PL"/>
        </w:rPr>
        <w:t>(art.4, pkt.8 ustawy – Prawo zamówień publicznych) na:</w:t>
      </w:r>
    </w:p>
    <w:p w14:paraId="55C2660A" w14:textId="58037876" w:rsidR="00BF6B76" w:rsidRDefault="00BF6B76" w:rsidP="00451412">
      <w:pPr>
        <w:pStyle w:val="Teksttreci41"/>
        <w:spacing w:before="0" w:after="0" w:line="360" w:lineRule="auto"/>
        <w:ind w:right="80" w:firstLine="0"/>
        <w:jc w:val="center"/>
      </w:pPr>
    </w:p>
    <w:p w14:paraId="04A98813" w14:textId="1CA05D4A" w:rsidR="00BF6B76" w:rsidRDefault="00E030F7" w:rsidP="00E030F7">
      <w:pPr>
        <w:pStyle w:val="Teksttreci1"/>
        <w:spacing w:before="0" w:after="0" w:line="360" w:lineRule="auto"/>
        <w:ind w:right="80" w:firstLine="0"/>
        <w:jc w:val="center"/>
        <w:rPr>
          <w:rFonts w:ascii="Times New Roman" w:hAnsi="Times New Roman" w:cs="Times New Roman"/>
          <w:b/>
        </w:rPr>
      </w:pPr>
      <w:r w:rsidRPr="002867F4">
        <w:rPr>
          <w:rFonts w:ascii="Times New Roman" w:eastAsia="Times New Roman" w:hAnsi="Times New Roman" w:cs="Times New Roman"/>
          <w:lang w:eastAsia="pl-PL"/>
        </w:rPr>
        <w:t>„</w:t>
      </w:r>
      <w:r>
        <w:rPr>
          <w:rFonts w:ascii="Times New Roman" w:hAnsi="Times New Roman"/>
          <w:b/>
          <w:bCs/>
        </w:rPr>
        <w:t>W</w:t>
      </w:r>
      <w:r w:rsidRPr="002867F4">
        <w:rPr>
          <w:rFonts w:ascii="Times New Roman" w:hAnsi="Times New Roman"/>
          <w:b/>
          <w:bCs/>
        </w:rPr>
        <w:t>yk</w:t>
      </w:r>
      <w:r w:rsidRPr="002867F4">
        <w:rPr>
          <w:rFonts w:ascii="Times New Roman" w:hAnsi="Times New Roman"/>
          <w:b/>
        </w:rPr>
        <w:t>onanie audytu energetycznego i opracowanie dokumentacji projektowej na termomodernizacje dla budynku Al. 600-lecia 84 E</w:t>
      </w:r>
      <w:r>
        <w:rPr>
          <w:rFonts w:ascii="Times New Roman" w:hAnsi="Times New Roman"/>
          <w:b/>
        </w:rPr>
        <w:t xml:space="preserve"> </w:t>
      </w:r>
      <w:r w:rsidRPr="002867F4">
        <w:rPr>
          <w:rFonts w:ascii="Times New Roman" w:hAnsi="Times New Roman"/>
          <w:b/>
        </w:rPr>
        <w:t xml:space="preserve">w Sochaczewie, budynku </w:t>
      </w:r>
      <w:r>
        <w:rPr>
          <w:rFonts w:ascii="Times New Roman" w:hAnsi="Times New Roman"/>
          <w:b/>
        </w:rPr>
        <w:br/>
      </w:r>
      <w:r w:rsidRPr="002867F4">
        <w:rPr>
          <w:rFonts w:ascii="Times New Roman" w:hAnsi="Times New Roman"/>
          <w:b/>
        </w:rPr>
        <w:t>Al. 600-lecia 84 F w Sochaczewie</w:t>
      </w:r>
      <w:r w:rsidRPr="002867F4">
        <w:rPr>
          <w:rFonts w:ascii="Times New Roman" w:hAnsi="Times New Roman" w:cs="Times New Roman"/>
          <w:b/>
          <w:i/>
          <w:iCs/>
        </w:rPr>
        <w:t>”.</w:t>
      </w:r>
    </w:p>
    <w:p w14:paraId="3D867F58" w14:textId="77777777" w:rsidR="00FC4865" w:rsidRDefault="00BF6B76" w:rsidP="00BF6B76">
      <w:pPr>
        <w:pStyle w:val="Teksttreci1"/>
        <w:spacing w:before="0" w:after="0" w:line="360" w:lineRule="auto"/>
        <w:ind w:right="8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12EA2A" w14:textId="46120CEB" w:rsidR="00BF6B76" w:rsidRDefault="00BF6B76" w:rsidP="00BF6B76">
      <w:pPr>
        <w:pStyle w:val="Teksttreci1"/>
        <w:spacing w:before="0" w:after="0" w:line="360" w:lineRule="auto"/>
        <w:ind w:right="8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Przed otwarciem ofert podano kwotę, jaką Zamawiający zamierza przeznaczyć na sfinansowanie zamówienia w wysokości </w:t>
      </w:r>
      <w:r w:rsidR="000B2EDB" w:rsidRPr="000B2EDB">
        <w:rPr>
          <w:rFonts w:ascii="Times New Roman" w:hAnsi="Times New Roman" w:cs="Times New Roman"/>
          <w:b/>
          <w:bCs/>
        </w:rPr>
        <w:t>28</w:t>
      </w:r>
      <w:r>
        <w:rPr>
          <w:rFonts w:ascii="Times New Roman" w:hAnsi="Times New Roman" w:cs="Times New Roman"/>
          <w:b/>
          <w:shd w:val="clear" w:color="auto" w:fill="FFFFFF"/>
        </w:rPr>
        <w:t xml:space="preserve">.000,00 </w:t>
      </w:r>
      <w:r>
        <w:rPr>
          <w:rFonts w:ascii="Times New Roman" w:hAnsi="Times New Roman" w:cs="Times New Roman"/>
          <w:b/>
        </w:rPr>
        <w:t>zł</w:t>
      </w:r>
      <w:r>
        <w:rPr>
          <w:rFonts w:ascii="Times New Roman" w:hAnsi="Times New Roman" w:cs="Times New Roman"/>
        </w:rPr>
        <w:t xml:space="preserve"> (słownie: </w:t>
      </w:r>
      <w:r w:rsidR="000B2EDB">
        <w:rPr>
          <w:rFonts w:ascii="Times New Roman" w:hAnsi="Times New Roman" w:cs="Times New Roman"/>
        </w:rPr>
        <w:t>dwadzieścia osiem tysięcy</w:t>
      </w:r>
      <w:r w:rsidR="005C2599">
        <w:rPr>
          <w:rFonts w:ascii="Times New Roman" w:hAnsi="Times New Roman" w:cs="Times New Roman"/>
        </w:rPr>
        <w:t xml:space="preserve"> złotych</w:t>
      </w:r>
      <w:r>
        <w:rPr>
          <w:rFonts w:ascii="Times New Roman" w:hAnsi="Times New Roman" w:cs="Times New Roman"/>
        </w:rPr>
        <w:t xml:space="preserve"> 00/100 ).</w:t>
      </w:r>
    </w:p>
    <w:p w14:paraId="07AD4E17" w14:textId="77777777" w:rsidR="00BF6B76" w:rsidRDefault="00BF6B76" w:rsidP="00BF6B76">
      <w:pPr>
        <w:pStyle w:val="Teksttreci1"/>
        <w:spacing w:before="0" w:after="0" w:line="360" w:lineRule="auto"/>
        <w:ind w:right="80" w:firstLine="0"/>
        <w:jc w:val="both"/>
        <w:rPr>
          <w:rFonts w:ascii="Times New Roman" w:hAnsi="Times New Roman" w:cs="Times New Roman"/>
        </w:rPr>
      </w:pPr>
    </w:p>
    <w:p w14:paraId="58AE0D9F" w14:textId="6CAFF31A" w:rsidR="00BF6B76" w:rsidRDefault="00BF6B76" w:rsidP="00BF6B76">
      <w:pPr>
        <w:pStyle w:val="Nagwek221"/>
        <w:spacing w:before="0" w:line="360" w:lineRule="auto"/>
      </w:pPr>
      <w:bookmarkStart w:id="0" w:name="bookmark2"/>
      <w:r>
        <w:t>Oferty zostały złożone przez Wykonawców:</w:t>
      </w:r>
    </w:p>
    <w:p w14:paraId="350E2B26" w14:textId="1B5EC8CA" w:rsidR="00E030F7" w:rsidRDefault="00E030F7" w:rsidP="00BF6B76">
      <w:pPr>
        <w:pStyle w:val="Nagwek221"/>
        <w:spacing w:before="0" w:line="360" w:lineRule="auto"/>
      </w:pPr>
    </w:p>
    <w:p w14:paraId="471AE21B" w14:textId="77777777" w:rsidR="00E030F7" w:rsidRDefault="00E030F7" w:rsidP="00E030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ERBUD Obsługa Inwestycji Budowlanych Robert Gregorczyk</w:t>
      </w:r>
    </w:p>
    <w:p w14:paraId="6D60F5D4" w14:textId="77777777" w:rsidR="00E030F7" w:rsidRDefault="00E030F7" w:rsidP="00E030F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Matejki 13</w:t>
      </w:r>
    </w:p>
    <w:p w14:paraId="40A00422" w14:textId="73DD7CD8" w:rsidR="009C7A2D" w:rsidRPr="009C7A2D" w:rsidRDefault="00E030F7" w:rsidP="009C7A2D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27-400 Ostrowiec Św.</w:t>
      </w:r>
      <w:r w:rsidRPr="0083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72ADF">
        <w:rPr>
          <w:rFonts w:ascii="Times New Roman" w:hAnsi="Times New Roman" w:cs="Times New Roman"/>
          <w:bCs/>
          <w:sz w:val="24"/>
          <w:szCs w:val="24"/>
        </w:rPr>
        <w:t>cena oferty brutto</w:t>
      </w:r>
      <w:r w:rsidRPr="00572ADF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B2EDB">
        <w:rPr>
          <w:rFonts w:ascii="Times New Roman" w:hAnsi="Times New Roman" w:cs="Times New Roman"/>
          <w:bCs/>
          <w:sz w:val="24"/>
          <w:szCs w:val="24"/>
        </w:rPr>
        <w:t>9 360</w:t>
      </w:r>
      <w:r>
        <w:rPr>
          <w:rFonts w:ascii="Times New Roman" w:hAnsi="Times New Roman" w:cs="Times New Roman"/>
          <w:bCs/>
          <w:sz w:val="24"/>
          <w:szCs w:val="24"/>
        </w:rPr>
        <w:t>,00</w:t>
      </w:r>
      <w:r w:rsidRPr="00572ADF">
        <w:rPr>
          <w:rFonts w:ascii="Times New Roman" w:hAnsi="Times New Roman" w:cs="Times New Roman"/>
          <w:bCs/>
          <w:sz w:val="24"/>
          <w:szCs w:val="24"/>
        </w:rPr>
        <w:t xml:space="preserve">  zł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61283644" w14:textId="55CB5089" w:rsidR="000B2EDB" w:rsidRDefault="000B2EDB" w:rsidP="009C7A2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KOWAGO – INŻNIERIA</w:t>
      </w:r>
      <w:r w:rsidR="009C7A2D" w:rsidRPr="009C7A2D">
        <w:rPr>
          <w:rFonts w:ascii="Times New Roman" w:hAnsi="Times New Roman" w:cs="Times New Roman"/>
          <w:sz w:val="24"/>
          <w:szCs w:val="24"/>
        </w:rPr>
        <w:t xml:space="preserve"> </w:t>
      </w:r>
      <w:r w:rsidR="009C7A2D">
        <w:rPr>
          <w:rFonts w:ascii="Times New Roman" w:hAnsi="Times New Roman" w:cs="Times New Roman"/>
          <w:sz w:val="24"/>
          <w:szCs w:val="24"/>
        </w:rPr>
        <w:t>Nejman Barbara</w:t>
      </w:r>
    </w:p>
    <w:p w14:paraId="5EB6C158" w14:textId="2694BE69" w:rsidR="000B2EDB" w:rsidRDefault="000B2EDB" w:rsidP="000B2ED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Osiedle Parkowe 6B</w:t>
      </w:r>
    </w:p>
    <w:p w14:paraId="39C6CFD2" w14:textId="77777777" w:rsidR="000B2EDB" w:rsidRDefault="000B2EDB" w:rsidP="000B2EDB">
      <w:pPr>
        <w:pStyle w:val="Akapitzlis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05-462 Wiązowna</w:t>
      </w:r>
      <w:r>
        <w:rPr>
          <w:rFonts w:ascii="Times New Roman" w:hAnsi="Times New Roman" w:cs="Times New Roman"/>
          <w:sz w:val="24"/>
          <w:szCs w:val="24"/>
        </w:rPr>
        <w:tab/>
      </w:r>
      <w:r w:rsidRPr="0083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72ADF">
        <w:rPr>
          <w:rFonts w:ascii="Times New Roman" w:hAnsi="Times New Roman" w:cs="Times New Roman"/>
          <w:bCs/>
          <w:sz w:val="24"/>
          <w:szCs w:val="24"/>
        </w:rPr>
        <w:t>cena oferty brutto</w:t>
      </w:r>
      <w:r w:rsidRPr="00572ADF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48 277,50</w:t>
      </w:r>
      <w:r w:rsidRPr="00572ADF">
        <w:rPr>
          <w:rFonts w:ascii="Times New Roman" w:hAnsi="Times New Roman" w:cs="Times New Roman"/>
          <w:bCs/>
          <w:sz w:val="24"/>
          <w:szCs w:val="24"/>
        </w:rPr>
        <w:t xml:space="preserve">  zł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1B39A494" w14:textId="30AB6177" w:rsidR="000B2EDB" w:rsidRPr="000B2EDB" w:rsidRDefault="000B2EDB" w:rsidP="000B2E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NETrodzinny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Piotrowicz</w:t>
      </w:r>
    </w:p>
    <w:p w14:paraId="29E6932A" w14:textId="77777777" w:rsidR="000B2EDB" w:rsidRDefault="000B2EDB" w:rsidP="000B2EDB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83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Tujsk 57Q</w:t>
      </w:r>
    </w:p>
    <w:p w14:paraId="621A4C50" w14:textId="6B88FE3E" w:rsidR="000B2EDB" w:rsidRDefault="000B2EDB" w:rsidP="000B2EDB">
      <w:pPr>
        <w:pStyle w:val="Akapitzlis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82-103 Stegna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72ADF">
        <w:rPr>
          <w:rFonts w:ascii="Times New Roman" w:hAnsi="Times New Roman" w:cs="Times New Roman"/>
          <w:bCs/>
          <w:sz w:val="24"/>
          <w:szCs w:val="24"/>
        </w:rPr>
        <w:t>cena oferty brutto</w:t>
      </w:r>
      <w:r w:rsidRPr="00572ADF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68 880,00</w:t>
      </w:r>
      <w:r w:rsidRPr="00572ADF">
        <w:rPr>
          <w:rFonts w:ascii="Times New Roman" w:hAnsi="Times New Roman" w:cs="Times New Roman"/>
          <w:bCs/>
          <w:sz w:val="24"/>
          <w:szCs w:val="24"/>
        </w:rPr>
        <w:t xml:space="preserve">  zł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25EE93B9" w14:textId="78D050D6" w:rsidR="000B2EDB" w:rsidRPr="000B2EDB" w:rsidRDefault="000B2EDB" w:rsidP="000B2E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2EDB">
        <w:rPr>
          <w:rFonts w:ascii="Times New Roman" w:hAnsi="Times New Roman" w:cs="Times New Roman"/>
          <w:sz w:val="24"/>
          <w:szCs w:val="24"/>
          <w:lang w:val="en-US"/>
        </w:rPr>
        <w:t xml:space="preserve">A.C. </w:t>
      </w:r>
      <w:proofErr w:type="spellStart"/>
      <w:r w:rsidRPr="000B2EDB">
        <w:rPr>
          <w:rFonts w:ascii="Times New Roman" w:hAnsi="Times New Roman" w:cs="Times New Roman"/>
          <w:sz w:val="24"/>
          <w:szCs w:val="24"/>
          <w:lang w:val="en-US"/>
        </w:rPr>
        <w:t>ACtio</w:t>
      </w:r>
      <w:proofErr w:type="spellEnd"/>
      <w:r w:rsidRPr="000B2EDB">
        <w:rPr>
          <w:rFonts w:ascii="Times New Roman" w:hAnsi="Times New Roman" w:cs="Times New Roman"/>
          <w:sz w:val="24"/>
          <w:szCs w:val="24"/>
          <w:lang w:val="en-US"/>
        </w:rPr>
        <w:t>-arch.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gnieszka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Cylwik</w:t>
      </w:r>
      <w:proofErr w:type="spellEnd"/>
    </w:p>
    <w:p w14:paraId="4CA5E0F2" w14:textId="25D620E8" w:rsidR="000B2EDB" w:rsidRDefault="000B2EDB" w:rsidP="000B2ED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Pod Krzywą 33/1</w:t>
      </w:r>
    </w:p>
    <w:p w14:paraId="12B37B5C" w14:textId="4A5C8320" w:rsidR="000B2EDB" w:rsidRDefault="000B2EDB" w:rsidP="000B2EDB">
      <w:pPr>
        <w:pStyle w:val="Akapitzlis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15-258 Białystok</w:t>
      </w:r>
      <w:r>
        <w:rPr>
          <w:rFonts w:ascii="Times New Roman" w:hAnsi="Times New Roman" w:cs="Times New Roman"/>
          <w:sz w:val="24"/>
          <w:szCs w:val="24"/>
        </w:rPr>
        <w:tab/>
      </w:r>
      <w:r w:rsidRPr="0083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72ADF">
        <w:rPr>
          <w:rFonts w:ascii="Times New Roman" w:hAnsi="Times New Roman" w:cs="Times New Roman"/>
          <w:bCs/>
          <w:sz w:val="24"/>
          <w:szCs w:val="24"/>
        </w:rPr>
        <w:t>cena oferty brutto</w:t>
      </w:r>
      <w:r w:rsidRPr="00572ADF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52 000,00</w:t>
      </w:r>
      <w:r w:rsidRPr="00572ADF">
        <w:rPr>
          <w:rFonts w:ascii="Times New Roman" w:hAnsi="Times New Roman" w:cs="Times New Roman"/>
          <w:bCs/>
          <w:sz w:val="24"/>
          <w:szCs w:val="24"/>
        </w:rPr>
        <w:t xml:space="preserve">  zł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14FD38A2" w14:textId="77777777" w:rsidR="000B2EDB" w:rsidRPr="000B2EDB" w:rsidRDefault="000B2EDB" w:rsidP="000B2E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PSJ PROJECT Sylwia Pękala</w:t>
      </w:r>
    </w:p>
    <w:p w14:paraId="47E6F49A" w14:textId="77777777" w:rsidR="000B2EDB" w:rsidRDefault="000B2EDB" w:rsidP="000B2ED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Lipiny 219a</w:t>
      </w:r>
    </w:p>
    <w:p w14:paraId="367671E2" w14:textId="35D29469" w:rsidR="000B2EDB" w:rsidRDefault="000B2EDB" w:rsidP="000B2EDB">
      <w:pPr>
        <w:pStyle w:val="Akapitzlis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39-220 Pilzno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5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72ADF">
        <w:rPr>
          <w:rFonts w:ascii="Times New Roman" w:hAnsi="Times New Roman" w:cs="Times New Roman"/>
          <w:bCs/>
          <w:sz w:val="24"/>
          <w:szCs w:val="24"/>
        </w:rPr>
        <w:t>cena oferty brutto</w:t>
      </w:r>
      <w:r w:rsidRPr="00572ADF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58 056,00</w:t>
      </w:r>
      <w:r w:rsidRPr="00572ADF">
        <w:rPr>
          <w:rFonts w:ascii="Times New Roman" w:hAnsi="Times New Roman" w:cs="Times New Roman"/>
          <w:bCs/>
          <w:sz w:val="24"/>
          <w:szCs w:val="24"/>
        </w:rPr>
        <w:t xml:space="preserve">  zł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78FBB474" w14:textId="175D2773" w:rsidR="000B2EDB" w:rsidRDefault="000B2EDB" w:rsidP="000B2E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JN PROJEKT Joanna Nytko</w:t>
      </w:r>
    </w:p>
    <w:p w14:paraId="6BBF3659" w14:textId="367EB502" w:rsidR="000B2EDB" w:rsidRDefault="000B2EDB" w:rsidP="000B2ED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Szujskiego 23/17</w:t>
      </w:r>
    </w:p>
    <w:p w14:paraId="14341B4E" w14:textId="0920BBB2" w:rsidR="000B2EDB" w:rsidRPr="000B2EDB" w:rsidRDefault="000B2EDB" w:rsidP="000B2ED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33-100 Tarnów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72ADF">
        <w:rPr>
          <w:rFonts w:ascii="Times New Roman" w:hAnsi="Times New Roman" w:cs="Times New Roman"/>
          <w:bCs/>
          <w:sz w:val="24"/>
          <w:szCs w:val="24"/>
        </w:rPr>
        <w:t>cena oferty brutto</w:t>
      </w:r>
      <w:r w:rsidRPr="00572ADF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42 804,00</w:t>
      </w:r>
      <w:r w:rsidRPr="00572ADF">
        <w:rPr>
          <w:rFonts w:ascii="Times New Roman" w:hAnsi="Times New Roman" w:cs="Times New Roman"/>
          <w:bCs/>
          <w:sz w:val="24"/>
          <w:szCs w:val="24"/>
        </w:rPr>
        <w:t xml:space="preserve">  zł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0B13ACEE" w14:textId="0ABCD1AE" w:rsidR="000B2EDB" w:rsidRDefault="000B2EDB" w:rsidP="00FC48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PSBUD Piotr Świrzyński</w:t>
      </w:r>
    </w:p>
    <w:p w14:paraId="49BD11EA" w14:textId="4453A17C" w:rsidR="00E030F7" w:rsidRPr="00D47310" w:rsidRDefault="000B2EDB" w:rsidP="00E030F7">
      <w:pPr>
        <w:pStyle w:val="Akapitzlis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86-302 Wałdowo Szlacheckie 87 G</w:t>
      </w:r>
      <w:r>
        <w:rPr>
          <w:rFonts w:ascii="Times New Roman" w:hAnsi="Times New Roman" w:cs="Times New Roman"/>
          <w:sz w:val="24"/>
          <w:szCs w:val="24"/>
        </w:rPr>
        <w:tab/>
      </w:r>
      <w:r w:rsidRPr="00572ADF">
        <w:rPr>
          <w:rFonts w:ascii="Times New Roman" w:hAnsi="Times New Roman" w:cs="Times New Roman"/>
          <w:bCs/>
          <w:sz w:val="24"/>
          <w:szCs w:val="24"/>
        </w:rPr>
        <w:t>cena oferty brutto</w:t>
      </w:r>
      <w:r w:rsidRPr="00572ADF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33 948,00</w:t>
      </w:r>
      <w:r w:rsidRPr="00572ADF">
        <w:rPr>
          <w:rFonts w:ascii="Times New Roman" w:hAnsi="Times New Roman" w:cs="Times New Roman"/>
          <w:bCs/>
          <w:sz w:val="24"/>
          <w:szCs w:val="24"/>
        </w:rPr>
        <w:t xml:space="preserve">  zł </w:t>
      </w:r>
    </w:p>
    <w:p w14:paraId="1E49A3B5" w14:textId="77777777" w:rsidR="00E030F7" w:rsidRDefault="00E030F7" w:rsidP="00BF6B76">
      <w:pPr>
        <w:pStyle w:val="Nagwek221"/>
        <w:spacing w:before="0" w:line="360" w:lineRule="auto"/>
      </w:pPr>
    </w:p>
    <w:bookmarkEnd w:id="0"/>
    <w:sectPr w:rsidR="00E030F7" w:rsidSect="00FC48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2D43"/>
    <w:multiLevelType w:val="hybridMultilevel"/>
    <w:tmpl w:val="AB00D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6E2C"/>
    <w:multiLevelType w:val="hybridMultilevel"/>
    <w:tmpl w:val="A8A07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B3E81"/>
    <w:multiLevelType w:val="hybridMultilevel"/>
    <w:tmpl w:val="B6F2E620"/>
    <w:lvl w:ilvl="0" w:tplc="58286F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F2508"/>
    <w:multiLevelType w:val="hybridMultilevel"/>
    <w:tmpl w:val="DDE09A30"/>
    <w:lvl w:ilvl="0" w:tplc="0415000F">
      <w:start w:val="1"/>
      <w:numFmt w:val="decimal"/>
      <w:lvlText w:val="%1."/>
      <w:lvlJc w:val="left"/>
      <w:pPr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64F56AC"/>
    <w:multiLevelType w:val="hybridMultilevel"/>
    <w:tmpl w:val="26167070"/>
    <w:lvl w:ilvl="0" w:tplc="690C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55"/>
    <w:rsid w:val="000B2EDB"/>
    <w:rsid w:val="00265FA0"/>
    <w:rsid w:val="003B0D57"/>
    <w:rsid w:val="00451412"/>
    <w:rsid w:val="005C2599"/>
    <w:rsid w:val="005E1921"/>
    <w:rsid w:val="00954AEA"/>
    <w:rsid w:val="009C7A2D"/>
    <w:rsid w:val="00BF6B76"/>
    <w:rsid w:val="00E030F7"/>
    <w:rsid w:val="00E81255"/>
    <w:rsid w:val="00F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12EC"/>
  <w15:chartTrackingRefBased/>
  <w15:docId w15:val="{06BC659A-6B72-4441-B682-FC64AED8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B76"/>
    <w:pPr>
      <w:suppressAutoHyphens/>
      <w:spacing w:after="120" w:line="276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locked/>
    <w:rsid w:val="00BF6B76"/>
    <w:rPr>
      <w:rFonts w:ascii="Arial" w:hAnsi="Arial" w:cs="Arial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F6B76"/>
    <w:pPr>
      <w:shd w:val="clear" w:color="auto" w:fill="FFFFFF"/>
      <w:suppressAutoHyphens w:val="0"/>
      <w:spacing w:before="720" w:after="1020" w:line="259" w:lineRule="exact"/>
      <w:ind w:hanging="340"/>
      <w:jc w:val="left"/>
    </w:pPr>
    <w:rPr>
      <w:rFonts w:ascii="Arial" w:eastAsiaTheme="minorHAnsi" w:hAnsi="Arial" w:cs="Arial"/>
      <w:lang w:eastAsia="en-US"/>
    </w:rPr>
  </w:style>
  <w:style w:type="character" w:customStyle="1" w:styleId="Teksttreci3">
    <w:name w:val="Tekst treści (3)"/>
    <w:basedOn w:val="Domylnaczcionkaakapitu"/>
    <w:link w:val="Teksttreci31"/>
    <w:uiPriority w:val="99"/>
    <w:locked/>
    <w:rsid w:val="00BF6B76"/>
    <w:rPr>
      <w:rFonts w:ascii="Garamond" w:hAnsi="Garamond" w:cs="Garamond"/>
      <w:b/>
      <w:bCs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BF6B76"/>
    <w:pPr>
      <w:shd w:val="clear" w:color="auto" w:fill="FFFFFF"/>
      <w:suppressAutoHyphens w:val="0"/>
      <w:spacing w:before="660" w:after="240" w:line="240" w:lineRule="atLeast"/>
      <w:ind w:firstLine="0"/>
      <w:jc w:val="left"/>
    </w:pPr>
    <w:rPr>
      <w:rFonts w:ascii="Garamond" w:eastAsiaTheme="minorHAnsi" w:hAnsi="Garamond" w:cs="Garamond"/>
      <w:b/>
      <w:bCs/>
      <w:lang w:eastAsia="en-US"/>
    </w:rPr>
  </w:style>
  <w:style w:type="character" w:customStyle="1" w:styleId="Teksttreci4">
    <w:name w:val="Tekst treści (4)"/>
    <w:basedOn w:val="Domylnaczcionkaakapitu"/>
    <w:link w:val="Teksttreci41"/>
    <w:uiPriority w:val="99"/>
    <w:locked/>
    <w:rsid w:val="00BF6B7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BF6B76"/>
    <w:pPr>
      <w:shd w:val="clear" w:color="auto" w:fill="FFFFFF"/>
      <w:suppressAutoHyphens w:val="0"/>
      <w:spacing w:before="660" w:after="300" w:line="313" w:lineRule="exact"/>
      <w:ind w:firstLine="700"/>
    </w:pPr>
    <w:rPr>
      <w:rFonts w:eastAsiaTheme="minorHAnsi"/>
      <w:lang w:eastAsia="en-US"/>
    </w:rPr>
  </w:style>
  <w:style w:type="character" w:customStyle="1" w:styleId="Nagwek22">
    <w:name w:val="Nagłówek #2 (2)"/>
    <w:basedOn w:val="Domylnaczcionkaakapitu"/>
    <w:link w:val="Nagwek221"/>
    <w:uiPriority w:val="99"/>
    <w:locked/>
    <w:rsid w:val="00BF6B7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221">
    <w:name w:val="Nagłówek #2 (2)1"/>
    <w:basedOn w:val="Normalny"/>
    <w:link w:val="Nagwek22"/>
    <w:uiPriority w:val="99"/>
    <w:rsid w:val="00BF6B76"/>
    <w:pPr>
      <w:shd w:val="clear" w:color="auto" w:fill="FFFFFF"/>
      <w:suppressAutoHyphens w:val="0"/>
      <w:spacing w:before="300" w:after="0" w:line="313" w:lineRule="exact"/>
      <w:ind w:firstLine="0"/>
      <w:jc w:val="left"/>
      <w:outlineLvl w:val="1"/>
    </w:pPr>
    <w:rPr>
      <w:rFonts w:eastAsiaTheme="minorHAns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F6B76"/>
    <w:pPr>
      <w:suppressAutoHyphens w:val="0"/>
      <w:spacing w:after="200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firstLine="0"/>
      <w:jc w:val="left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0F7"/>
    <w:rPr>
      <w:rFonts w:ascii="Courier New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451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8</cp:revision>
  <dcterms:created xsi:type="dcterms:W3CDTF">2020-08-25T12:28:00Z</dcterms:created>
  <dcterms:modified xsi:type="dcterms:W3CDTF">2020-10-13T07:46:00Z</dcterms:modified>
</cp:coreProperties>
</file>